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7D0D" w14:textId="77777777" w:rsidR="00321BF7" w:rsidRDefault="00321BF7" w:rsidP="0087656F">
      <w:pPr>
        <w:pStyle w:val="Titre2"/>
        <w:jc w:val="center"/>
        <w:rPr>
          <w:b/>
          <w:bCs/>
          <w:noProof/>
          <w:lang w:val="en-US"/>
        </w:rPr>
      </w:pPr>
    </w:p>
    <w:p w14:paraId="16F5597D" w14:textId="2447BF45" w:rsidR="00C10C50" w:rsidRPr="0087656F" w:rsidRDefault="00C10C50" w:rsidP="0087656F">
      <w:pPr>
        <w:pStyle w:val="Titre2"/>
        <w:jc w:val="center"/>
        <w:rPr>
          <w:b/>
          <w:bCs/>
          <w:noProof/>
          <w:lang w:val="en-US"/>
        </w:rPr>
      </w:pPr>
      <w:r w:rsidRPr="0087656F">
        <w:rPr>
          <w:b/>
          <w:bCs/>
          <w:noProof/>
          <w:lang w:val="en-US"/>
        </w:rPr>
        <w:t xml:space="preserve">GAIA-X </w:t>
      </w:r>
      <w:r w:rsidR="003C5009" w:rsidRPr="0087656F">
        <w:rPr>
          <w:b/>
          <w:bCs/>
          <w:noProof/>
          <w:lang w:val="en-US"/>
        </w:rPr>
        <w:t>– Data Space Education &amp; Skills</w:t>
      </w:r>
      <w:r w:rsidR="001B36C8" w:rsidRPr="0087656F">
        <w:rPr>
          <w:b/>
          <w:bCs/>
          <w:noProof/>
          <w:lang w:val="en-US"/>
        </w:rPr>
        <w:t xml:space="preserve"> (DASES)</w:t>
      </w:r>
    </w:p>
    <w:p w14:paraId="4A70A1B6" w14:textId="735F2773" w:rsidR="002C0804" w:rsidRPr="00543AF7" w:rsidRDefault="001B36C8" w:rsidP="0087656F">
      <w:pPr>
        <w:pStyle w:val="Titre2"/>
        <w:jc w:val="center"/>
      </w:pPr>
      <w:r>
        <w:rPr>
          <w:noProof/>
        </w:rPr>
        <w:t>Groupe G</w:t>
      </w:r>
      <w:r w:rsidR="003C5009">
        <w:rPr>
          <w:noProof/>
        </w:rPr>
        <w:t xml:space="preserve">ouvernance </w:t>
      </w:r>
      <w:r>
        <w:rPr>
          <w:noProof/>
        </w:rPr>
        <w:t>–</w:t>
      </w:r>
      <w:r w:rsidR="003C5009">
        <w:rPr>
          <w:noProof/>
        </w:rPr>
        <w:t xml:space="preserve"> </w:t>
      </w:r>
      <w:r w:rsidR="0087656F">
        <w:rPr>
          <w:noProof/>
        </w:rPr>
        <w:t xml:space="preserve">CR </w:t>
      </w:r>
      <w:r w:rsidR="00845BFE">
        <w:rPr>
          <w:noProof/>
        </w:rPr>
        <w:t>10/3</w:t>
      </w:r>
      <w:r w:rsidR="006678A9">
        <w:rPr>
          <w:noProof/>
        </w:rPr>
        <w:t>/23</w:t>
      </w:r>
      <w:r w:rsidR="0087656F">
        <w:rPr>
          <w:noProof/>
        </w:rPr>
        <w:br/>
      </w:r>
    </w:p>
    <w:p w14:paraId="6D6BD9F7" w14:textId="652CBCD7" w:rsidR="007F70ED" w:rsidRPr="002E5590" w:rsidRDefault="007F70ED" w:rsidP="002E5590">
      <w:pPr>
        <w:pStyle w:val="Titre3"/>
        <w:rPr>
          <w:b/>
          <w:bCs/>
        </w:rPr>
      </w:pPr>
      <w:bookmarkStart w:id="0" w:name="_Toc67588703"/>
      <w:r w:rsidRPr="002E5590">
        <w:rPr>
          <w:b/>
          <w:bCs/>
        </w:rPr>
        <w:t>Participants</w:t>
      </w:r>
      <w:bookmarkEnd w:id="0"/>
      <w:r w:rsidR="0087656F" w:rsidRPr="002E5590">
        <w:rPr>
          <w:b/>
          <w:bCs/>
        </w:rPr>
        <w:br/>
      </w:r>
    </w:p>
    <w:tbl>
      <w:tblPr>
        <w:tblW w:w="6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3338"/>
      </w:tblGrid>
      <w:tr w:rsidR="00886B84" w:rsidRPr="00533BD7" w14:paraId="30603AA6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95452" w14:textId="43B413E7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CLAUDIO CIMELLI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0594968C" w14:textId="6E6C59E2" w:rsidR="00886B84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</w:t>
            </w:r>
          </w:p>
        </w:tc>
      </w:tr>
      <w:tr w:rsidR="00886B84" w:rsidRPr="00533BD7" w14:paraId="6C4FEB8B" w14:textId="365F4A8E" w:rsidTr="00886B84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C9C2B" w14:textId="092CEBD5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00BBF7E4" w14:textId="3180F8C4" w:rsidR="00886B84" w:rsidRPr="00533BD7" w:rsidRDefault="00823466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Inria</w:t>
            </w:r>
          </w:p>
        </w:tc>
      </w:tr>
      <w:tr w:rsidR="00886B84" w:rsidRPr="00533BD7" w14:paraId="5B9E31FB" w14:textId="2F7540F8" w:rsidTr="00886B84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C301A" w14:textId="3DAC39FA" w:rsidR="00886B84" w:rsidRPr="00533BD7" w:rsidRDefault="00F51B92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CATHERINE MONGENET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404A3313" w14:textId="228D465A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</w:tr>
      <w:tr w:rsidR="00886B84" w:rsidRPr="00533BD7" w14:paraId="38DD6A0F" w14:textId="5ECDAE2E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E6A1" w14:textId="6FBE6333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JEAN-MARIE GILLIOT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13A00AE2" w14:textId="65AFCC81" w:rsidR="00886B84" w:rsidRPr="00533BD7" w:rsidRDefault="00886B84" w:rsidP="0088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IMT, ATIEF</w:t>
            </w:r>
          </w:p>
        </w:tc>
      </w:tr>
      <w:tr w:rsidR="00823466" w:rsidRPr="00533BD7" w14:paraId="293FF191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A19ED" w14:textId="335CA32D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MATTHIAS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BIEVRES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488173B0" w14:textId="03ECB62A" w:rsidR="00823466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Vision,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823466" w:rsidRPr="00533BD7" w14:paraId="74F3B9B0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A23D1" w14:textId="2AA89CCE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ERIC CESTARI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742CC7A3" w14:textId="2DA20198" w:rsidR="00823466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CStar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823466" w:rsidRPr="00533BD7" w14:paraId="3F1E5A0C" w14:textId="1FCBC0F2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4491" w14:textId="3CAC4959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33B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DEBORAH ELALOUF 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66B5D176" w14:textId="074DBED9" w:rsidR="00823466" w:rsidRPr="00533BD7" w:rsidRDefault="00823466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Tralalere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</w:t>
            </w:r>
          </w:p>
        </w:tc>
      </w:tr>
      <w:tr w:rsidR="00460A21" w:rsidRPr="00533BD7" w14:paraId="586D2FB7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56E42" w14:textId="450C8939" w:rsidR="00460A21" w:rsidRPr="00533BD7" w:rsidRDefault="00F51B92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ANNE-CHARLOTTE MONNERET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33D39E50" w14:textId="326E356C" w:rsidR="00460A21" w:rsidRDefault="00F51B92" w:rsidP="00460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EdTech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CD0B34">
              <w:rPr>
                <w:rFonts w:ascii="Calibri" w:eastAsia="Times New Roman" w:hAnsi="Calibri" w:cs="Calibri"/>
                <w:color w:val="000000"/>
                <w:lang w:eastAsia="fr-FR"/>
              </w:rPr>
              <w:t>France</w:t>
            </w:r>
          </w:p>
        </w:tc>
      </w:tr>
      <w:tr w:rsidR="006678A9" w:rsidRPr="00533BD7" w14:paraId="1F5B4C87" w14:textId="77777777" w:rsidTr="00533BD7">
        <w:trPr>
          <w:trHeight w:val="288"/>
        </w:trPr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DF108" w14:textId="0F447FF6" w:rsidR="006678A9" w:rsidRPr="00533BD7" w:rsidRDefault="00F51B92" w:rsidP="008234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NICOLAS SAVOIS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14:paraId="1FE49600" w14:textId="5102E351" w:rsidR="00460A21" w:rsidRDefault="00F51B92" w:rsidP="00460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PIX</w:t>
            </w:r>
          </w:p>
        </w:tc>
      </w:tr>
    </w:tbl>
    <w:p w14:paraId="1624346D" w14:textId="77777777" w:rsidR="00F51B92" w:rsidRDefault="00F51B92" w:rsidP="006841A7">
      <w:pPr>
        <w:pStyle w:val="Titre3"/>
        <w:ind w:left="644"/>
      </w:pPr>
    </w:p>
    <w:p w14:paraId="7260E8B1" w14:textId="77777777" w:rsidR="00F51B92" w:rsidRDefault="00F51B92" w:rsidP="00F51B92">
      <w:r>
        <w:rPr>
          <w:rFonts w:ascii="Calibri" w:eastAsia="Times New Roman" w:hAnsi="Calibri" w:cs="Calibri"/>
          <w:color w:val="000000"/>
          <w:lang w:eastAsia="fr-FR"/>
        </w:rPr>
        <w:t xml:space="preserve">Invités : </w:t>
      </w:r>
      <w:r w:rsidRPr="007F6AF9">
        <w:t>Anne Sophie Taillandier</w:t>
      </w:r>
      <w:r>
        <w:rPr>
          <w:b/>
        </w:rPr>
        <w:t xml:space="preserve">, </w:t>
      </w:r>
      <w:r w:rsidRPr="007F6AF9">
        <w:t xml:space="preserve">Benoit </w:t>
      </w:r>
      <w:proofErr w:type="spellStart"/>
      <w:r w:rsidRPr="007F6AF9">
        <w:t>Tabutiaux</w:t>
      </w:r>
      <w:proofErr w:type="spellEnd"/>
    </w:p>
    <w:p w14:paraId="0D9FDDD9" w14:textId="2D4C9FB9" w:rsidR="006841A7" w:rsidRDefault="006841A7" w:rsidP="006841A7">
      <w:pPr>
        <w:pStyle w:val="Titre3"/>
        <w:ind w:left="644"/>
      </w:pPr>
      <w:r>
        <w:br/>
        <w:t>1</w:t>
      </w:r>
      <w:r w:rsidR="00CD0B34">
        <w:t>.</w:t>
      </w:r>
      <w:r>
        <w:t xml:space="preserve"> IMT</w:t>
      </w:r>
      <w:r w:rsidR="00F51B92">
        <w:t>/TERALAB</w:t>
      </w:r>
      <w:r>
        <w:t>, présentation des GXFS.</w:t>
      </w:r>
    </w:p>
    <w:p w14:paraId="12220231" w14:textId="77777777" w:rsidR="00680E5C" w:rsidRDefault="00680E5C" w:rsidP="006841A7"/>
    <w:p w14:paraId="6A073117" w14:textId="7C75FFFD" w:rsidR="00CA7DBC" w:rsidRDefault="00110AC7" w:rsidP="00110AC7">
      <w:r>
        <w:t xml:space="preserve">- </w:t>
      </w:r>
      <w:r w:rsidR="00680E5C">
        <w:t xml:space="preserve">Hub français de GAIA-X </w:t>
      </w:r>
      <w:r w:rsidR="00F51B92">
        <w:t xml:space="preserve">toujours </w:t>
      </w:r>
      <w:r w:rsidR="00680E5C">
        <w:t>coordonné par CIGREF</w:t>
      </w:r>
    </w:p>
    <w:p w14:paraId="2E43953E" w14:textId="77777777" w:rsidR="00CD0B34" w:rsidRDefault="00CD0B34" w:rsidP="00CD0B34">
      <w:pPr>
        <w:pStyle w:val="Paragraphedeliste"/>
        <w:ind w:left="0"/>
      </w:pPr>
      <w:r>
        <w:t xml:space="preserve">- </w:t>
      </w:r>
      <w:r w:rsidR="00680E5C">
        <w:t>IMT membre fondateur de GAIA-X</w:t>
      </w:r>
      <w:r w:rsidR="00CA7DBC">
        <w:t xml:space="preserve"> et impliqué dans les GXFS-FR</w:t>
      </w:r>
    </w:p>
    <w:p w14:paraId="32E1AAA6" w14:textId="34049136" w:rsidR="00680E5C" w:rsidRDefault="00680E5C" w:rsidP="00CD0B34">
      <w:pPr>
        <w:pStyle w:val="Paragraphedeliste"/>
        <w:ind w:left="0"/>
      </w:pPr>
      <w:r>
        <w:br/>
      </w:r>
      <w:r>
        <w:rPr>
          <w:noProof/>
        </w:rPr>
        <w:drawing>
          <wp:inline distT="0" distB="0" distL="0" distR="0" wp14:anchorId="2C93074E" wp14:editId="65E84709">
            <wp:extent cx="5759450" cy="2311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1687"/>
                    <a:stretch/>
                  </pic:blipFill>
                  <pic:spPr bwMode="auto">
                    <a:xfrm>
                      <a:off x="0" y="0"/>
                      <a:ext cx="5759450" cy="231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2B914" w14:textId="7AA58547" w:rsidR="00680E5C" w:rsidRDefault="00F51B92" w:rsidP="006841A7">
      <w:r>
        <w:t>Le</w:t>
      </w:r>
      <w:r w:rsidR="00680E5C">
        <w:t xml:space="preserve"> GAIA-X Framework </w:t>
      </w:r>
      <w:r>
        <w:t xml:space="preserve">est la porte d’entrée à privilégier pour </w:t>
      </w:r>
      <w:r w:rsidR="00680E5C">
        <w:t>accéder à toutes les spécifications et les premières briques logicielles</w:t>
      </w:r>
      <w:r w:rsidR="00CA7DBC">
        <w:t xml:space="preserve"> = : </w:t>
      </w:r>
      <w:hyperlink r:id="rId9" w:history="1">
        <w:r w:rsidR="00CA7DBC" w:rsidRPr="002677A7">
          <w:rPr>
            <w:rStyle w:val="Lienhypertexte"/>
          </w:rPr>
          <w:t>https://docs.gaia-x.eu/framework/</w:t>
        </w:r>
      </w:hyperlink>
      <w:r w:rsidR="00CA7DBC">
        <w:t xml:space="preserve"> </w:t>
      </w:r>
    </w:p>
    <w:p w14:paraId="2B823FB5" w14:textId="6AA9BC20" w:rsidR="006463FA" w:rsidRDefault="00F51B92" w:rsidP="006841A7">
      <w:r>
        <w:t xml:space="preserve">Présentation des services développés : </w:t>
      </w:r>
    </w:p>
    <w:p w14:paraId="3A7C83DB" w14:textId="55EA7EA6" w:rsidR="006463FA" w:rsidRDefault="006463FA" w:rsidP="00F51B92">
      <w:pPr>
        <w:pStyle w:val="Paragraphedeliste"/>
        <w:numPr>
          <w:ilvl w:val="0"/>
          <w:numId w:val="20"/>
        </w:numPr>
      </w:pPr>
      <w:r>
        <w:t>Self description : comment décrire un participant</w:t>
      </w:r>
    </w:p>
    <w:p w14:paraId="30582997" w14:textId="77777777" w:rsidR="00F51B92" w:rsidRDefault="006463FA" w:rsidP="00F51B92">
      <w:pPr>
        <w:pStyle w:val="Paragraphedeliste"/>
        <w:numPr>
          <w:ilvl w:val="0"/>
          <w:numId w:val="20"/>
        </w:numPr>
      </w:pPr>
      <w:r w:rsidRPr="006463FA">
        <w:t>Schéma provider</w:t>
      </w:r>
    </w:p>
    <w:p w14:paraId="2D5811CC" w14:textId="7C03317E" w:rsidR="006463FA" w:rsidRDefault="006463FA" w:rsidP="00F51B92">
      <w:pPr>
        <w:pStyle w:val="Paragraphedeliste"/>
        <w:numPr>
          <w:ilvl w:val="0"/>
          <w:numId w:val="20"/>
        </w:numPr>
      </w:pPr>
      <w:r>
        <w:t>S</w:t>
      </w:r>
      <w:r w:rsidRPr="006463FA">
        <w:t xml:space="preserve">ervice description </w:t>
      </w:r>
      <w:proofErr w:type="spellStart"/>
      <w:r w:rsidRPr="006463FA">
        <w:t>wizard</w:t>
      </w:r>
      <w:proofErr w:type="spellEnd"/>
      <w:r w:rsidRPr="006463FA">
        <w:t xml:space="preserve"> </w:t>
      </w:r>
      <w:proofErr w:type="spellStart"/>
      <w:r w:rsidRPr="006463FA">
        <w:t>tool</w:t>
      </w:r>
      <w:proofErr w:type="spellEnd"/>
      <w:r w:rsidRPr="006463FA">
        <w:t xml:space="preserve">, </w:t>
      </w:r>
      <w:r w:rsidR="00F51B92">
        <w:t xml:space="preserve">fonction « pédagogique » pour </w:t>
      </w:r>
      <w:r w:rsidR="00CA7DBC">
        <w:t xml:space="preserve">vérifier la </w:t>
      </w:r>
      <w:r w:rsidR="00F51B92">
        <w:t>compliance</w:t>
      </w:r>
      <w:r>
        <w:t xml:space="preserve"> GAIA-X (on décrit un service, on appelle la compliance, on d</w:t>
      </w:r>
      <w:r w:rsidR="00F51B92">
        <w:t>écrit</w:t>
      </w:r>
      <w:r>
        <w:t xml:space="preserve"> les certificats liés à ce service </w:t>
      </w:r>
      <w:r w:rsidR="00F51B92">
        <w:t>afin d’</w:t>
      </w:r>
      <w:r>
        <w:t>obtenir un label</w:t>
      </w:r>
      <w:r w:rsidR="00F51B92">
        <w:t xml:space="preserve"> -</w:t>
      </w:r>
      <w:r>
        <w:t xml:space="preserve"> avec une aide tout au long, par ex ce qui manque pour être label</w:t>
      </w:r>
      <w:r w:rsidR="00110AC7">
        <w:t xml:space="preserve"> </w:t>
      </w:r>
      <w:proofErr w:type="spellStart"/>
      <w:r w:rsidR="00110AC7">
        <w:t>niv</w:t>
      </w:r>
      <w:proofErr w:type="spellEnd"/>
      <w:r>
        <w:t xml:space="preserve"> 2</w:t>
      </w:r>
      <w:r w:rsidR="00CA7DBC">
        <w:t> ?)</w:t>
      </w:r>
    </w:p>
    <w:p w14:paraId="08F7F350" w14:textId="77777777" w:rsidR="00F51B92" w:rsidRDefault="0019204B" w:rsidP="006841A7">
      <w:pPr>
        <w:pStyle w:val="Paragraphedeliste"/>
        <w:numPr>
          <w:ilvl w:val="0"/>
          <w:numId w:val="20"/>
        </w:numPr>
      </w:pPr>
      <w:r>
        <w:t xml:space="preserve">Participant </w:t>
      </w:r>
      <w:proofErr w:type="spellStart"/>
      <w:r>
        <w:t>wallet</w:t>
      </w:r>
      <w:proofErr w:type="spellEnd"/>
      <w:r>
        <w:t xml:space="preserve">, </w:t>
      </w:r>
      <w:r w:rsidR="00F51B92">
        <w:t>pour</w:t>
      </w:r>
      <w:r>
        <w:t xml:space="preserve"> stocker toutes les descriptions des services</w:t>
      </w:r>
    </w:p>
    <w:p w14:paraId="727EA6E6" w14:textId="77777777" w:rsidR="00F51B92" w:rsidRDefault="00F51B92" w:rsidP="006841A7">
      <w:pPr>
        <w:pStyle w:val="Paragraphedeliste"/>
        <w:numPr>
          <w:ilvl w:val="0"/>
          <w:numId w:val="20"/>
        </w:numPr>
      </w:pPr>
      <w:r>
        <w:t>V</w:t>
      </w:r>
      <w:r w:rsidR="0019204B">
        <w:t xml:space="preserve">C </w:t>
      </w:r>
      <w:proofErr w:type="spellStart"/>
      <w:r w:rsidR="0019204B">
        <w:t>issuer</w:t>
      </w:r>
      <w:proofErr w:type="spellEnd"/>
      <w:r w:rsidR="0019204B">
        <w:t xml:space="preserve">, </w:t>
      </w:r>
      <w:r>
        <w:t>pour</w:t>
      </w:r>
      <w:r w:rsidR="0019204B">
        <w:t xml:space="preserve"> signer les certificats</w:t>
      </w:r>
    </w:p>
    <w:p w14:paraId="388F5959" w14:textId="19BE4DD6" w:rsidR="008A6BE3" w:rsidRDefault="00F51B92" w:rsidP="003D78B2">
      <w:pPr>
        <w:pStyle w:val="Paragraphedeliste"/>
        <w:numPr>
          <w:ilvl w:val="0"/>
          <w:numId w:val="20"/>
        </w:numPr>
      </w:pPr>
      <w:r>
        <w:t xml:space="preserve">Catalogue de services </w:t>
      </w:r>
      <w:r w:rsidR="008A6BE3">
        <w:t>(ex service certifié ISO… etc.)</w:t>
      </w:r>
    </w:p>
    <w:p w14:paraId="42367364" w14:textId="2E47EF02" w:rsidR="00F51B92" w:rsidRDefault="008A6BE3" w:rsidP="00F51B92">
      <w:pPr>
        <w:pStyle w:val="Paragraphedeliste"/>
        <w:numPr>
          <w:ilvl w:val="0"/>
          <w:numId w:val="20"/>
        </w:numPr>
      </w:pPr>
      <w:r>
        <w:lastRenderedPageBreak/>
        <w:t xml:space="preserve">Compliance : </w:t>
      </w:r>
      <w:r w:rsidR="00CA7DBC">
        <w:t>implémentation</w:t>
      </w:r>
      <w:r>
        <w:t xml:space="preserve"> des règles pour que les services soient interopérables</w:t>
      </w:r>
    </w:p>
    <w:p w14:paraId="411C2378" w14:textId="357D3C03" w:rsidR="00F51B92" w:rsidRDefault="00F51B92" w:rsidP="00F51B92">
      <w:pPr>
        <w:pStyle w:val="Paragraphedeliste"/>
        <w:numPr>
          <w:ilvl w:val="0"/>
          <w:numId w:val="20"/>
        </w:numPr>
      </w:pPr>
      <w:r>
        <w:t xml:space="preserve">Label, </w:t>
      </w:r>
      <w:r w:rsidR="008A6BE3">
        <w:t>pour décrire le label et le matcher avec des certificats déjà disponibles</w:t>
      </w:r>
    </w:p>
    <w:p w14:paraId="215A6F38" w14:textId="77777777" w:rsidR="00CA7DBC" w:rsidRDefault="00CA7DBC" w:rsidP="00CA7DBC">
      <w:pPr>
        <w:pStyle w:val="Paragraphedeliste"/>
        <w:numPr>
          <w:ilvl w:val="0"/>
          <w:numId w:val="20"/>
        </w:numPr>
      </w:pPr>
      <w:r>
        <w:t>Catalogue de certificats qui sont gérés hors GAIA-X</w:t>
      </w:r>
    </w:p>
    <w:p w14:paraId="25698D97" w14:textId="1C484E93" w:rsidR="00CA7DBC" w:rsidRDefault="00CA7DBC" w:rsidP="00CA7DBC">
      <w:pPr>
        <w:pStyle w:val="Paragraphedeliste"/>
        <w:numPr>
          <w:ilvl w:val="0"/>
          <w:numId w:val="20"/>
        </w:numPr>
      </w:pPr>
      <w:r>
        <w:t>Service de « </w:t>
      </w:r>
      <w:proofErr w:type="spellStart"/>
      <w:r>
        <w:t>notarization</w:t>
      </w:r>
      <w:proofErr w:type="spellEnd"/>
      <w:r>
        <w:t xml:space="preserve"> » : pour traiter plus rapidement les certificats qui ne sont pas dans le format attendu par GAIA-X (la majorité sont des </w:t>
      </w:r>
      <w:proofErr w:type="spellStart"/>
      <w:r>
        <w:t>pdf</w:t>
      </w:r>
      <w:proofErr w:type="spellEnd"/>
      <w:r>
        <w:t xml:space="preserve"> signés)</w:t>
      </w:r>
    </w:p>
    <w:p w14:paraId="20741BC7" w14:textId="11CBFD9D" w:rsidR="00CA7DBC" w:rsidRDefault="00CA7DBC" w:rsidP="00CA7DBC">
      <w:pPr>
        <w:pStyle w:val="Paragraphedeliste"/>
        <w:numPr>
          <w:ilvl w:val="0"/>
          <w:numId w:val="20"/>
        </w:numPr>
      </w:pPr>
      <w:r>
        <w:t xml:space="preserve">Test de deux offres de </w:t>
      </w:r>
      <w:proofErr w:type="spellStart"/>
      <w:r>
        <w:t>wallet</w:t>
      </w:r>
      <w:proofErr w:type="spellEnd"/>
    </w:p>
    <w:p w14:paraId="3CB7BF9E" w14:textId="7A823710" w:rsidR="00CA7DBC" w:rsidRDefault="00F51B92" w:rsidP="00F51B92">
      <w:r>
        <w:t>Précision sur le système de labélisation de GAIA-X</w:t>
      </w:r>
      <w:r w:rsidR="00FE5E41">
        <w:t xml:space="preserve"> (dernière version </w:t>
      </w:r>
      <w:proofErr w:type="spellStart"/>
      <w:r w:rsidR="00FE5E41">
        <w:t>nov</w:t>
      </w:r>
      <w:proofErr w:type="spellEnd"/>
      <w:r w:rsidR="00FE5E41">
        <w:t xml:space="preserve"> 22)</w:t>
      </w:r>
      <w:r w:rsidR="00CA7DBC">
        <w:t xml:space="preserve">. </w:t>
      </w:r>
      <w:r w:rsidR="00110AC7">
        <w:t xml:space="preserve"> </w:t>
      </w:r>
      <w:r w:rsidR="00CA7DBC">
        <w:t>L</w:t>
      </w:r>
      <w:r>
        <w:t xml:space="preserve">es labels </w:t>
      </w:r>
      <w:r w:rsidR="00FE5E41">
        <w:t xml:space="preserve">sont associés à un service, il y a trois niveaux </w:t>
      </w:r>
    </w:p>
    <w:p w14:paraId="69E7913D" w14:textId="14488C23" w:rsidR="00CA7DBC" w:rsidRDefault="00FE5E41" w:rsidP="00CA7DBC">
      <w:pPr>
        <w:pStyle w:val="Paragraphedeliste"/>
        <w:numPr>
          <w:ilvl w:val="0"/>
          <w:numId w:val="20"/>
        </w:numPr>
      </w:pPr>
      <w:r>
        <w:t>1</w:t>
      </w:r>
      <w:r w:rsidR="00CA7DBC">
        <w:t>) confiance/trans</w:t>
      </w:r>
      <w:r w:rsidR="00110AC7">
        <w:t>p</w:t>
      </w:r>
      <w:r w:rsidR="00CA7DBC">
        <w:t xml:space="preserve">arence, basé sur du </w:t>
      </w:r>
      <w:r>
        <w:t xml:space="preserve">self </w:t>
      </w:r>
      <w:proofErr w:type="spellStart"/>
      <w:r>
        <w:t>assessment</w:t>
      </w:r>
      <w:proofErr w:type="spellEnd"/>
    </w:p>
    <w:p w14:paraId="27CCB63D" w14:textId="77777777" w:rsidR="00CA7DBC" w:rsidRDefault="00FE5E41" w:rsidP="00CA7DBC">
      <w:pPr>
        <w:pStyle w:val="Paragraphedeliste"/>
        <w:numPr>
          <w:ilvl w:val="0"/>
          <w:numId w:val="20"/>
        </w:numPr>
      </w:pPr>
      <w:r>
        <w:t>2</w:t>
      </w:r>
      <w:r w:rsidR="00CA7DBC">
        <w:t xml:space="preserve">) on ajoute </w:t>
      </w:r>
      <w:r>
        <w:t xml:space="preserve">un niveau </w:t>
      </w:r>
      <w:r w:rsidR="00CA7DBC">
        <w:t xml:space="preserve">en termes de </w:t>
      </w:r>
      <w:proofErr w:type="spellStart"/>
      <w:r>
        <w:t>cy</w:t>
      </w:r>
      <w:r w:rsidR="00F51B92">
        <w:t>b</w:t>
      </w:r>
      <w:r>
        <w:t>erse</w:t>
      </w:r>
      <w:r w:rsidR="00F51B92">
        <w:t>c</w:t>
      </w:r>
      <w:r>
        <w:t>urité</w:t>
      </w:r>
      <w:proofErr w:type="spellEnd"/>
      <w:r>
        <w:t xml:space="preserve"> + </w:t>
      </w:r>
      <w:r w:rsidR="00F51B92">
        <w:t>option de localisation UE du stockage et du traitement</w:t>
      </w:r>
    </w:p>
    <w:p w14:paraId="6E216BD4" w14:textId="333538B1" w:rsidR="008A6BE3" w:rsidRDefault="00FE5E41" w:rsidP="00CA7DBC">
      <w:pPr>
        <w:pStyle w:val="Paragraphedeliste"/>
        <w:numPr>
          <w:ilvl w:val="0"/>
          <w:numId w:val="20"/>
        </w:numPr>
      </w:pPr>
      <w:r>
        <w:t>3</w:t>
      </w:r>
      <w:r w:rsidR="00CA7DBC">
        <w:t>) on ajoute l’</w:t>
      </w:r>
      <w:proofErr w:type="spellStart"/>
      <w:r>
        <w:t>European</w:t>
      </w:r>
      <w:proofErr w:type="spellEnd"/>
      <w:r>
        <w:t xml:space="preserve"> Control, le plus haut niveau d’immunité par rapport à des lois extraterritoriales, </w:t>
      </w:r>
      <w:r w:rsidR="00CA7DBC">
        <w:t>c’est l’</w:t>
      </w:r>
      <w:r>
        <w:t xml:space="preserve">équivalent EU de </w:t>
      </w:r>
      <w:proofErr w:type="spellStart"/>
      <w:r>
        <w:t>Sec</w:t>
      </w:r>
      <w:r w:rsidR="00E276C3">
        <w:t>N</w:t>
      </w:r>
      <w:r>
        <w:t>umc</w:t>
      </w:r>
      <w:r w:rsidR="00E276C3">
        <w:t>C</w:t>
      </w:r>
      <w:r>
        <w:t>oud</w:t>
      </w:r>
      <w:proofErr w:type="spellEnd"/>
    </w:p>
    <w:p w14:paraId="269C2830" w14:textId="322F464C" w:rsidR="001E6AC4" w:rsidRDefault="00F51B92" w:rsidP="006841A7">
      <w:r>
        <w:t>Travaux plus récents =&gt; implémentation</w:t>
      </w:r>
      <w:r w:rsidR="001E6AC4">
        <w:t xml:space="preserve"> de la Clearing House</w:t>
      </w:r>
    </w:p>
    <w:p w14:paraId="03BD571D" w14:textId="2C5EFD41" w:rsidR="001E6AC4" w:rsidRDefault="001E6AC4" w:rsidP="006841A7">
      <w:r>
        <w:rPr>
          <w:noProof/>
        </w:rPr>
        <w:drawing>
          <wp:inline distT="0" distB="0" distL="0" distR="0" wp14:anchorId="57346699" wp14:editId="1A2F746B">
            <wp:extent cx="5759450" cy="27127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8476" b="3224"/>
                    <a:stretch/>
                  </pic:blipFill>
                  <pic:spPr bwMode="auto">
                    <a:xfrm>
                      <a:off x="0" y="0"/>
                      <a:ext cx="5759450" cy="271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EA424A" w14:textId="445653D0" w:rsidR="00CA7DBC" w:rsidRDefault="00CA7DBC" w:rsidP="006841A7">
      <w:r>
        <w:t>Feuille de route à venir GXFS</w:t>
      </w:r>
    </w:p>
    <w:p w14:paraId="68D9D542" w14:textId="2991EBD0" w:rsidR="00FE5E41" w:rsidRDefault="0023100A" w:rsidP="00CA7DBC">
      <w:pPr>
        <w:pStyle w:val="Paragraphedeliste"/>
        <w:numPr>
          <w:ilvl w:val="0"/>
          <w:numId w:val="22"/>
        </w:numPr>
      </w:pPr>
      <w:r>
        <w:t>Mai 23 : d</w:t>
      </w:r>
      <w:r w:rsidR="009028C7">
        <w:t xml:space="preserve">émo </w:t>
      </w:r>
      <w:r w:rsidR="00CA7DBC">
        <w:t xml:space="preserve">sur un </w:t>
      </w:r>
      <w:r w:rsidR="009028C7">
        <w:t xml:space="preserve">échange de données </w:t>
      </w:r>
      <w:r w:rsidR="00CA7DBC">
        <w:t xml:space="preserve">/ </w:t>
      </w:r>
      <w:r w:rsidR="009028C7">
        <w:t>composition de services permettant une transaction des données</w:t>
      </w:r>
    </w:p>
    <w:p w14:paraId="304CF042" w14:textId="4E4F4627" w:rsidR="009028C7" w:rsidRDefault="009028C7" w:rsidP="00CA7DBC">
      <w:pPr>
        <w:pStyle w:val="Paragraphedeliste"/>
        <w:numPr>
          <w:ilvl w:val="0"/>
          <w:numId w:val="22"/>
        </w:numPr>
      </w:pPr>
      <w:r>
        <w:t>Sept</w:t>
      </w:r>
      <w:r w:rsidR="00621650">
        <w:t>.</w:t>
      </w:r>
      <w:r>
        <w:t> </w:t>
      </w:r>
      <w:r w:rsidR="0023100A">
        <w:t xml:space="preserve">23 </w:t>
      </w:r>
      <w:r>
        <w:t>: ajout négociation contractuelle</w:t>
      </w:r>
    </w:p>
    <w:p w14:paraId="421EA9FE" w14:textId="007B8D7B" w:rsidR="009028C7" w:rsidRDefault="0023100A" w:rsidP="00CA7DBC">
      <w:pPr>
        <w:pStyle w:val="Paragraphedeliste"/>
        <w:numPr>
          <w:ilvl w:val="0"/>
          <w:numId w:val="22"/>
        </w:numPr>
      </w:pPr>
      <w:r>
        <w:t>Nov</w:t>
      </w:r>
      <w:r w:rsidR="00621650">
        <w:t>.</w:t>
      </w:r>
      <w:r>
        <w:t xml:space="preserve"> 23 : g</w:t>
      </w:r>
      <w:r w:rsidR="009028C7">
        <w:t xml:space="preserve">estion </w:t>
      </w:r>
      <w:r w:rsidR="00CA7DBC">
        <w:t xml:space="preserve">des </w:t>
      </w:r>
      <w:r w:rsidR="009028C7">
        <w:t>autorisation</w:t>
      </w:r>
      <w:r w:rsidR="00CA7DBC">
        <w:t>s</w:t>
      </w:r>
    </w:p>
    <w:p w14:paraId="3E55AF90" w14:textId="46400DD0" w:rsidR="00CA7DBC" w:rsidRDefault="00CA7DBC" w:rsidP="00CA7DBC">
      <w:r w:rsidRPr="00CA7DBC">
        <w:t xml:space="preserve">Pour faire partie d’un groupe de travail : écrire à </w:t>
      </w:r>
      <w:hyperlink r:id="rId11" w:history="1">
        <w:r w:rsidRPr="00CA7DBC">
          <w:rPr>
            <w:rStyle w:val="Lienhypertexte"/>
          </w:rPr>
          <w:t>giuditta.delbuono@gaia-x.eu</w:t>
        </w:r>
      </w:hyperlink>
      <w:r w:rsidRPr="00CA7DBC">
        <w:t xml:space="preserve"> </w:t>
      </w:r>
    </w:p>
    <w:p w14:paraId="2A0E4C52" w14:textId="5FB7552E" w:rsidR="00CA7DBC" w:rsidRDefault="00CA7DBC" w:rsidP="00CA7DBC">
      <w:r>
        <w:t>Demande PX à IMT/</w:t>
      </w:r>
      <w:proofErr w:type="spellStart"/>
      <w:r>
        <w:t>Teralab</w:t>
      </w:r>
      <w:proofErr w:type="spellEnd"/>
      <w:r>
        <w:t xml:space="preserve"> d’un échange spécifique pour voir ce qui est réutilisable dans les GXFS</w:t>
      </w:r>
    </w:p>
    <w:p w14:paraId="174BA8C5" w14:textId="77777777" w:rsidR="00CD0B34" w:rsidRDefault="00CD0B34" w:rsidP="00CA7DBC"/>
    <w:p w14:paraId="0A3FC969" w14:textId="37BBBCFB" w:rsidR="007415ED" w:rsidRDefault="007415ED" w:rsidP="007415ED">
      <w:pPr>
        <w:pStyle w:val="Titre3"/>
      </w:pPr>
      <w:r>
        <w:t>2</w:t>
      </w:r>
      <w:r w:rsidR="00CA7DBC">
        <w:t>.</w:t>
      </w:r>
      <w:r w:rsidR="006841A7">
        <w:t xml:space="preserve"> Point </w:t>
      </w:r>
      <w:proofErr w:type="spellStart"/>
      <w:r w:rsidR="006841A7">
        <w:t>Prometheus</w:t>
      </w:r>
      <w:proofErr w:type="spellEnd"/>
      <w:r w:rsidR="006841A7">
        <w:t>-X,</w:t>
      </w:r>
    </w:p>
    <w:p w14:paraId="420737E0" w14:textId="77777777" w:rsidR="00CF3DA5" w:rsidRDefault="00CF3DA5" w:rsidP="007415ED"/>
    <w:p w14:paraId="389E6E70" w14:textId="384DC2CC" w:rsidR="007415ED" w:rsidRDefault="00CF3DA5" w:rsidP="007415ED">
      <w:r>
        <w:t>Réception de la n</w:t>
      </w:r>
      <w:r w:rsidR="007415ED">
        <w:t xml:space="preserve">otification officielle BPI, </w:t>
      </w:r>
      <w:r>
        <w:t xml:space="preserve">mais </w:t>
      </w:r>
      <w:r w:rsidR="007415ED">
        <w:t>discussion en cours sur l’échéancier de financements</w:t>
      </w:r>
      <w:r>
        <w:t>, temporalité contrainte des échanges (accord devient caduque sous 5 mois)</w:t>
      </w:r>
    </w:p>
    <w:p w14:paraId="22742AAF" w14:textId="2C556075" w:rsidR="00CF3DA5" w:rsidRDefault="00CF3DA5" w:rsidP="007415ED">
      <w:r>
        <w:t>PX s’est doté d’un comité technique indépendant, membres de PX non fournisseur</w:t>
      </w:r>
      <w:r w:rsidR="00CD0B34">
        <w:t>s</w:t>
      </w:r>
      <w:r>
        <w:t xml:space="preserve"> de services</w:t>
      </w:r>
      <w:r w:rsidR="00CD0B34">
        <w:t xml:space="preserve"> ; échange initié avec Orange et </w:t>
      </w:r>
      <w:proofErr w:type="spellStart"/>
      <w:r w:rsidR="00CD0B34">
        <w:t>Oustcale</w:t>
      </w:r>
      <w:proofErr w:type="spellEnd"/>
    </w:p>
    <w:p w14:paraId="5D3ED687" w14:textId="05BE5714" w:rsidR="007415ED" w:rsidRDefault="00CF3DA5" w:rsidP="007415ED">
      <w:r>
        <w:lastRenderedPageBreak/>
        <w:t>Sur chaque brique prévue : état de</w:t>
      </w:r>
      <w:r w:rsidR="00CD0B34">
        <w:t>s</w:t>
      </w:r>
      <w:r>
        <w:t xml:space="preserve"> lieux</w:t>
      </w:r>
      <w:r w:rsidR="00CA7DBC">
        <w:t xml:space="preserve"> en cours</w:t>
      </w:r>
      <w:r>
        <w:t xml:space="preserve"> à travers GAIA-X, IDSA, voir ce qui existe déjà, quelles spécifications, quels standards, ce qui est réutilisable, ce qui convient </w:t>
      </w:r>
      <w:r w:rsidR="00CA7DBC">
        <w:t xml:space="preserve">le </w:t>
      </w:r>
      <w:r>
        <w:t>mieux. Ex</w:t>
      </w:r>
      <w:r w:rsidR="00CA7DBC">
        <w:t>.</w:t>
      </w:r>
      <w:r>
        <w:t xml:space="preserve"> analyse d’</w:t>
      </w:r>
      <w:proofErr w:type="spellStart"/>
      <w:r>
        <w:t>Eclypse</w:t>
      </w:r>
      <w:proofErr w:type="spellEnd"/>
      <w:r>
        <w:t xml:space="preserve"> </w:t>
      </w:r>
      <w:proofErr w:type="spellStart"/>
      <w:r>
        <w:t>connect</w:t>
      </w:r>
      <w:r w:rsidR="00CA7DBC">
        <w:t>or</w:t>
      </w:r>
      <w:proofErr w:type="spellEnd"/>
      <w:r>
        <w:t xml:space="preserve">, </w:t>
      </w:r>
      <w:r w:rsidR="00FB3603">
        <w:t xml:space="preserve">ne </w:t>
      </w:r>
      <w:r w:rsidR="00142F45">
        <w:t xml:space="preserve">semblerait </w:t>
      </w:r>
      <w:r>
        <w:t xml:space="preserve">pas adapté (plus </w:t>
      </w:r>
      <w:r w:rsidR="00CD0B34">
        <w:t>pou</w:t>
      </w:r>
      <w:r>
        <w:t xml:space="preserve">r des données statiques, </w:t>
      </w:r>
      <w:r w:rsidR="00CD0B34">
        <w:t xml:space="preserve">les </w:t>
      </w:r>
      <w:r>
        <w:t xml:space="preserve">données sont dupliquées dans une base à partir de laquelle l’échange se fait, or, </w:t>
      </w:r>
      <w:r w:rsidR="00CA7DBC">
        <w:t xml:space="preserve">des informations sur les </w:t>
      </w:r>
      <w:r>
        <w:t xml:space="preserve">compétences </w:t>
      </w:r>
      <w:r w:rsidR="00CA7DBC">
        <w:t xml:space="preserve">évoluent </w:t>
      </w:r>
      <w:r>
        <w:t xml:space="preserve">tous les </w:t>
      </w:r>
      <w:proofErr w:type="gramStart"/>
      <w:r>
        <w:t>jours</w:t>
      </w:r>
      <w:r w:rsidR="00CD0B34">
        <w:t>..</w:t>
      </w:r>
      <w:proofErr w:type="gramEnd"/>
      <w:r w:rsidR="00CD0B34">
        <w:t xml:space="preserve"> </w:t>
      </w:r>
      <w:r>
        <w:t>)</w:t>
      </w:r>
    </w:p>
    <w:p w14:paraId="36263DA9" w14:textId="77777777" w:rsidR="00CD0B34" w:rsidRDefault="00142F45" w:rsidP="00142F45">
      <w:r>
        <w:t xml:space="preserve">Première version du protocole </w:t>
      </w:r>
      <w:r w:rsidR="003175FD">
        <w:t>décentralisé</w:t>
      </w:r>
      <w:r>
        <w:t xml:space="preserve"> </w:t>
      </w:r>
      <w:r w:rsidR="00CA7DBC">
        <w:t>d’</w:t>
      </w:r>
      <w:r>
        <w:t>inte</w:t>
      </w:r>
      <w:r w:rsidR="00792991">
        <w:t>r</w:t>
      </w:r>
      <w:r>
        <w:t>m</w:t>
      </w:r>
      <w:r w:rsidR="00792991">
        <w:t>é</w:t>
      </w:r>
      <w:r>
        <w:t>diation</w:t>
      </w:r>
    </w:p>
    <w:p w14:paraId="5354D54E" w14:textId="74185EB3" w:rsidR="00142F45" w:rsidRDefault="00142F45" w:rsidP="00142F45">
      <w:r w:rsidRPr="00142F45">
        <w:t xml:space="preserve">V0 </w:t>
      </w:r>
      <w:r w:rsidR="00E60D7E" w:rsidRPr="00142F45">
        <w:t>interopérabilité</w:t>
      </w:r>
      <w:r w:rsidRPr="00142F45">
        <w:t xml:space="preserve"> des compétences, g</w:t>
      </w:r>
      <w:r>
        <w:t xml:space="preserve">estion de contrat et de consentement </w:t>
      </w:r>
      <w:r w:rsidR="00CD0B34">
        <w:br/>
      </w:r>
      <w:r>
        <w:t>(</w:t>
      </w:r>
      <w:r w:rsidR="00AF5CDB">
        <w:t>Vision/</w:t>
      </w:r>
      <w:proofErr w:type="spellStart"/>
      <w:r w:rsidR="00AF5CDB">
        <w:t>MindMatcher</w:t>
      </w:r>
      <w:proofErr w:type="spellEnd"/>
      <w:r w:rsidR="00AF5CDB">
        <w:t xml:space="preserve">) disponible sur le </w:t>
      </w:r>
      <w:proofErr w:type="spellStart"/>
      <w:r w:rsidR="00AF5CDB">
        <w:t>gitbook</w:t>
      </w:r>
      <w:proofErr w:type="spellEnd"/>
    </w:p>
    <w:p w14:paraId="3DB32AA2" w14:textId="7AA1FFFB" w:rsidR="00AF5CDB" w:rsidRDefault="00AF5CDB" w:rsidP="00142F45">
      <w:r>
        <w:t xml:space="preserve">Dès que possible, </w:t>
      </w:r>
      <w:r w:rsidR="00CD0B34">
        <w:t>reprise du</w:t>
      </w:r>
      <w:r>
        <w:t xml:space="preserve"> travail de MVP fait par les EIG</w:t>
      </w:r>
    </w:p>
    <w:p w14:paraId="48D3ECBA" w14:textId="67076327" w:rsidR="00CD0B34" w:rsidRDefault="00CD0B34" w:rsidP="00CD0B34">
      <w:pPr>
        <w:pStyle w:val="Paragraphedeliste"/>
        <w:numPr>
          <w:ilvl w:val="0"/>
          <w:numId w:val="28"/>
        </w:numPr>
      </w:pPr>
      <w:r>
        <w:t xml:space="preserve">Prévoir une communication pédagogue vers les </w:t>
      </w:r>
      <w:proofErr w:type="spellStart"/>
      <w:r>
        <w:t>Edtech</w:t>
      </w:r>
      <w:proofErr w:type="spellEnd"/>
      <w:r>
        <w:t>, très concrète, autour</w:t>
      </w:r>
      <w:r>
        <w:t xml:space="preserve"> de mai 2023</w:t>
      </w:r>
    </w:p>
    <w:p w14:paraId="218B0A99" w14:textId="7CCD2965" w:rsidR="00CD0B34" w:rsidRDefault="00CD0B34" w:rsidP="00CD0B34">
      <w:pPr>
        <w:pStyle w:val="Titre3"/>
        <w:numPr>
          <w:ilvl w:val="0"/>
          <w:numId w:val="27"/>
        </w:numPr>
      </w:pPr>
      <w:r>
        <w:t>Q</w:t>
      </w:r>
      <w:r w:rsidR="006841A7">
        <w:t xml:space="preserve">uelle stratégie pour le niveau européen </w:t>
      </w:r>
    </w:p>
    <w:p w14:paraId="37FF93BF" w14:textId="77777777" w:rsidR="00CD0B34" w:rsidRDefault="00CD0B34" w:rsidP="007415ED">
      <w:pPr>
        <w:pStyle w:val="Titre3"/>
      </w:pPr>
    </w:p>
    <w:p w14:paraId="762C118D" w14:textId="61431D78" w:rsidR="00CD0B34" w:rsidRPr="00142F45" w:rsidRDefault="00CD0B34" w:rsidP="00CD0B34">
      <w:r>
        <w:t>M</w:t>
      </w:r>
      <w:r>
        <w:t xml:space="preserve">arché </w:t>
      </w:r>
      <w:r>
        <w:t xml:space="preserve">SIMPL </w:t>
      </w:r>
      <w:r>
        <w:t xml:space="preserve">de 150M euros pour développer l’infrastructure commune des </w:t>
      </w:r>
      <w:proofErr w:type="spellStart"/>
      <w:r>
        <w:t>dataspaces</w:t>
      </w:r>
      <w:proofErr w:type="spellEnd"/>
      <w:r>
        <w:t xml:space="preserve">. </w:t>
      </w:r>
      <w:r>
        <w:t>La s</w:t>
      </w:r>
      <w:r>
        <w:t>pécificité de PX de traiter les données personnelles</w:t>
      </w:r>
      <w:r>
        <w:t xml:space="preserve"> suscite de l’intérêt,</w:t>
      </w:r>
      <w:r>
        <w:t xml:space="preserve"> approché </w:t>
      </w:r>
      <w:r>
        <w:t>par des consortia en cours de constitution</w:t>
      </w:r>
    </w:p>
    <w:p w14:paraId="216CB580" w14:textId="2B3FBE59" w:rsidR="00CD0B34" w:rsidRDefault="00CD0B34" w:rsidP="00CD0B34">
      <w:r>
        <w:t>P</w:t>
      </w:r>
      <w:r>
        <w:t xml:space="preserve">articipation de </w:t>
      </w:r>
      <w:proofErr w:type="spellStart"/>
      <w:r>
        <w:t>Prometheus</w:t>
      </w:r>
      <w:proofErr w:type="spellEnd"/>
      <w:r>
        <w:t xml:space="preserve">-X </w:t>
      </w:r>
      <w:r>
        <w:t xml:space="preserve">au GAIA-X </w:t>
      </w:r>
      <w:proofErr w:type="spellStart"/>
      <w:r>
        <w:t>Market</w:t>
      </w:r>
      <w:proofErr w:type="spellEnd"/>
      <w:r>
        <w:t>-X</w:t>
      </w:r>
      <w:r>
        <w:t xml:space="preserve">. </w:t>
      </w:r>
      <w:proofErr w:type="spellStart"/>
      <w:r>
        <w:t>Wokshop</w:t>
      </w:r>
      <w:proofErr w:type="spellEnd"/>
      <w:r>
        <w:t xml:space="preserve">, sur un protocole décentralisé d’échange de données personnelles. </w:t>
      </w:r>
    </w:p>
    <w:p w14:paraId="49D31934" w14:textId="051AAD58" w:rsidR="00CD0B34" w:rsidRDefault="00CD0B34" w:rsidP="00CD0B34">
      <w:r>
        <w:t>Organisation de la verticale : GAIA-X commence à structurer les travaux des différentes verticales, pose de règles de fonctionnement. Réunion spécifique à monter pour discuter de l’évolution de la verticale. Dans les sujets que le groupe FR voudrait pousser</w:t>
      </w:r>
    </w:p>
    <w:p w14:paraId="543E7B1E" w14:textId="6308A9B3" w:rsidR="00F47061" w:rsidRDefault="00CD0B34" w:rsidP="00CD0B34">
      <w:pPr>
        <w:pStyle w:val="Paragraphedeliste"/>
        <w:numPr>
          <w:ilvl w:val="0"/>
          <w:numId w:val="29"/>
        </w:numPr>
      </w:pPr>
      <w:r>
        <w:t xml:space="preserve">Traces / </w:t>
      </w:r>
      <w:r w:rsidR="00CF15A5">
        <w:t xml:space="preserve">capitaliser sur les échanges déjà en place </w:t>
      </w:r>
      <w:proofErr w:type="spellStart"/>
      <w:r w:rsidR="00CF15A5">
        <w:t>FunMooc</w:t>
      </w:r>
      <w:proofErr w:type="spellEnd"/>
      <w:r w:rsidR="00CF15A5">
        <w:t xml:space="preserve"> avec SURF, le </w:t>
      </w:r>
      <w:proofErr w:type="spellStart"/>
      <w:r w:rsidR="00CF15A5">
        <w:t>European</w:t>
      </w:r>
      <w:proofErr w:type="spellEnd"/>
      <w:r w:rsidR="00CF15A5">
        <w:t xml:space="preserve"> </w:t>
      </w:r>
      <w:proofErr w:type="spellStart"/>
      <w:r w:rsidR="00CF15A5">
        <w:t>Mooc</w:t>
      </w:r>
      <w:proofErr w:type="spellEnd"/>
      <w:r w:rsidR="00CF15A5">
        <w:t xml:space="preserve"> consortium</w:t>
      </w:r>
    </w:p>
    <w:p w14:paraId="59F555D7" w14:textId="67885EC2" w:rsidR="00CD0B34" w:rsidRDefault="00CD0B34" w:rsidP="00CD0B34">
      <w:pPr>
        <w:pStyle w:val="Paragraphedeliste"/>
        <w:numPr>
          <w:ilvl w:val="0"/>
          <w:numId w:val="29"/>
        </w:numPr>
      </w:pPr>
      <w:r>
        <w:t>Compétences (lien avec DS4Skills)</w:t>
      </w:r>
    </w:p>
    <w:p w14:paraId="42C3496C" w14:textId="67434D1A" w:rsidR="00F47061" w:rsidRDefault="00CD0B34" w:rsidP="00CD0B34">
      <w:pPr>
        <w:pStyle w:val="Paragraphedeliste"/>
        <w:numPr>
          <w:ilvl w:val="0"/>
          <w:numId w:val="29"/>
        </w:numPr>
      </w:pPr>
      <w:r>
        <w:t>Formats et s</w:t>
      </w:r>
      <w:r w:rsidR="006841A7">
        <w:t>tandards d’échange de données.</w:t>
      </w:r>
      <w:r w:rsidR="00F47061">
        <w:t xml:space="preserve"> </w:t>
      </w:r>
    </w:p>
    <w:p w14:paraId="38083100" w14:textId="77777777" w:rsidR="00CD0B34" w:rsidRDefault="00CD0B34" w:rsidP="00CD0B34">
      <w:pPr>
        <w:ind w:left="1416" w:firstLine="708"/>
        <w:rPr>
          <w:b/>
        </w:rPr>
      </w:pPr>
    </w:p>
    <w:p w14:paraId="43179A2E" w14:textId="091CFC50" w:rsidR="00CA7DBC" w:rsidRPr="00FE7FA0" w:rsidRDefault="00CA7DBC" w:rsidP="00CD0B34">
      <w:pPr>
        <w:ind w:left="1416" w:firstLine="708"/>
        <w:rPr>
          <w:b/>
        </w:rPr>
      </w:pPr>
      <w:r w:rsidRPr="00FE7FA0">
        <w:rPr>
          <w:b/>
        </w:rPr>
        <w:t xml:space="preserve">Prochaine réunion, le vendredi 21 avril 2023 de 14h30 à 16h00 </w:t>
      </w:r>
    </w:p>
    <w:p w14:paraId="7B829EB7" w14:textId="77777777" w:rsidR="00CA7DBC" w:rsidRDefault="00CA7DBC" w:rsidP="00CA7DBC"/>
    <w:p w14:paraId="16A5F69E" w14:textId="77777777" w:rsidR="00CA7DBC" w:rsidRPr="00792991" w:rsidRDefault="00CA7DBC" w:rsidP="00792991">
      <w:bookmarkStart w:id="1" w:name="_GoBack"/>
      <w:bookmarkEnd w:id="1"/>
    </w:p>
    <w:sectPr w:rsidR="00CA7DBC" w:rsidRPr="00792991" w:rsidSect="0055393E">
      <w:headerReference w:type="even" r:id="rId12"/>
      <w:headerReference w:type="default" r:id="rId13"/>
      <w:headerReference w:type="first" r:id="rId14"/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204A1" w14:textId="77777777" w:rsidR="00C54AFD" w:rsidRDefault="00C54AFD" w:rsidP="00AB4F7A">
      <w:pPr>
        <w:spacing w:after="0" w:line="240" w:lineRule="auto"/>
      </w:pPr>
      <w:r>
        <w:separator/>
      </w:r>
    </w:p>
  </w:endnote>
  <w:endnote w:type="continuationSeparator" w:id="0">
    <w:p w14:paraId="136BC3B2" w14:textId="77777777" w:rsidR="00C54AFD" w:rsidRDefault="00C54AFD" w:rsidP="00AB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 CJK SC">
    <w:charset w:val="01"/>
    <w:family w:val="auto"/>
    <w:pitch w:val="variable"/>
  </w:font>
  <w:font w:name="Noto Sans Devanagari">
    <w:altName w:val="Times New Roman"/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164F2" w14:textId="77777777" w:rsidR="00C54AFD" w:rsidRDefault="00C54AFD" w:rsidP="00AB4F7A">
      <w:pPr>
        <w:spacing w:after="0" w:line="240" w:lineRule="auto"/>
      </w:pPr>
      <w:r>
        <w:separator/>
      </w:r>
    </w:p>
  </w:footnote>
  <w:footnote w:type="continuationSeparator" w:id="0">
    <w:p w14:paraId="3D7DECDF" w14:textId="77777777" w:rsidR="00C54AFD" w:rsidRDefault="00C54AFD" w:rsidP="00AB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FD25" w14:textId="57EF9535" w:rsidR="00AB4F7A" w:rsidRDefault="00AB4F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2DF3" w14:textId="1D3BEA39" w:rsidR="00AB4F7A" w:rsidRDefault="00AB4F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1209E" w14:textId="321E8560" w:rsidR="00AB4F7A" w:rsidRDefault="00AB4F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231E"/>
    <w:multiLevelType w:val="hybridMultilevel"/>
    <w:tmpl w:val="038427B2"/>
    <w:lvl w:ilvl="0" w:tplc="0D525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1FDE"/>
    <w:multiLevelType w:val="hybridMultilevel"/>
    <w:tmpl w:val="12CEC33E"/>
    <w:lvl w:ilvl="0" w:tplc="94F63F6A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1F497D"/>
        <w:sz w:val="24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54256"/>
    <w:multiLevelType w:val="hybridMultilevel"/>
    <w:tmpl w:val="DCC2C254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049"/>
    <w:multiLevelType w:val="hybridMultilevel"/>
    <w:tmpl w:val="F16C423A"/>
    <w:lvl w:ilvl="0" w:tplc="D43238D6">
      <w:start w:val="2"/>
      <w:numFmt w:val="bullet"/>
      <w:lvlText w:val=""/>
      <w:lvlJc w:val="left"/>
      <w:pPr>
        <w:ind w:left="1068" w:hanging="360"/>
      </w:pPr>
      <w:rPr>
        <w:rFonts w:ascii="Wingdings" w:eastAsia="Noto Serif CJK SC" w:hAnsi="Wingdings" w:cs="Noto Sans Devanaga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097397"/>
    <w:multiLevelType w:val="hybridMultilevel"/>
    <w:tmpl w:val="D194CBDA"/>
    <w:lvl w:ilvl="0" w:tplc="22849C6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50298B"/>
    <w:multiLevelType w:val="hybridMultilevel"/>
    <w:tmpl w:val="E5B4EBB0"/>
    <w:lvl w:ilvl="0" w:tplc="BFD03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00F7"/>
    <w:multiLevelType w:val="hybridMultilevel"/>
    <w:tmpl w:val="812039F8"/>
    <w:lvl w:ilvl="0" w:tplc="5AC485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66C68"/>
    <w:multiLevelType w:val="hybridMultilevel"/>
    <w:tmpl w:val="1F4AB2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37228"/>
    <w:multiLevelType w:val="hybridMultilevel"/>
    <w:tmpl w:val="D8E44010"/>
    <w:lvl w:ilvl="0" w:tplc="AC746EAE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6A67"/>
    <w:multiLevelType w:val="hybridMultilevel"/>
    <w:tmpl w:val="A5645FE4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57C26"/>
    <w:multiLevelType w:val="hybridMultilevel"/>
    <w:tmpl w:val="16C4B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02544"/>
    <w:multiLevelType w:val="hybridMultilevel"/>
    <w:tmpl w:val="833C2942"/>
    <w:lvl w:ilvl="0" w:tplc="EA7AE6F2">
      <w:start w:val="3"/>
      <w:numFmt w:val="bullet"/>
      <w:lvlText w:val="-"/>
      <w:lvlJc w:val="left"/>
      <w:pPr>
        <w:ind w:left="720" w:hanging="360"/>
      </w:pPr>
      <w:rPr>
        <w:rFonts w:ascii="Liberation Serif" w:eastAsia="Noto Serif CJK SC" w:hAnsi="Liberation Serif" w:cs="Noto Sans Devanaga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2339"/>
    <w:multiLevelType w:val="hybridMultilevel"/>
    <w:tmpl w:val="4BFA46EC"/>
    <w:lvl w:ilvl="0" w:tplc="2E9A17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2915"/>
    <w:multiLevelType w:val="hybridMultilevel"/>
    <w:tmpl w:val="1F729F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F0C42"/>
    <w:multiLevelType w:val="hybridMultilevel"/>
    <w:tmpl w:val="AC222516"/>
    <w:lvl w:ilvl="0" w:tplc="8D907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A1AB9"/>
    <w:multiLevelType w:val="hybridMultilevel"/>
    <w:tmpl w:val="9E8E2DCC"/>
    <w:lvl w:ilvl="0" w:tplc="1A6614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3249F6"/>
    <w:multiLevelType w:val="hybridMultilevel"/>
    <w:tmpl w:val="33DC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96D51"/>
    <w:multiLevelType w:val="hybridMultilevel"/>
    <w:tmpl w:val="6E147DA4"/>
    <w:lvl w:ilvl="0" w:tplc="76A072AA">
      <w:start w:val="4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A0D1D"/>
    <w:multiLevelType w:val="hybridMultilevel"/>
    <w:tmpl w:val="6D409094"/>
    <w:lvl w:ilvl="0" w:tplc="1A661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A55A8"/>
    <w:multiLevelType w:val="hybridMultilevel"/>
    <w:tmpl w:val="14DC8F32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A3F43"/>
    <w:multiLevelType w:val="hybridMultilevel"/>
    <w:tmpl w:val="03B0CD52"/>
    <w:lvl w:ilvl="0" w:tplc="B8C88AA2">
      <w:start w:val="3"/>
      <w:numFmt w:val="bullet"/>
      <w:lvlText w:val="-"/>
      <w:lvlJc w:val="left"/>
      <w:pPr>
        <w:ind w:left="720" w:hanging="360"/>
      </w:pPr>
      <w:rPr>
        <w:rFonts w:ascii="Liberation Serif" w:eastAsia="Noto Serif CJK SC" w:hAnsi="Liberation Serif" w:cs="Noto Sans Devanaga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885"/>
    <w:multiLevelType w:val="hybridMultilevel"/>
    <w:tmpl w:val="4FE461C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92A5D"/>
    <w:multiLevelType w:val="hybridMultilevel"/>
    <w:tmpl w:val="AB86B33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60CDF"/>
    <w:multiLevelType w:val="hybridMultilevel"/>
    <w:tmpl w:val="E2FEDEDE"/>
    <w:lvl w:ilvl="0" w:tplc="EF704B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30465"/>
    <w:multiLevelType w:val="hybridMultilevel"/>
    <w:tmpl w:val="4484E62E"/>
    <w:lvl w:ilvl="0" w:tplc="A6E87A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C5741"/>
    <w:multiLevelType w:val="hybridMultilevel"/>
    <w:tmpl w:val="534CF648"/>
    <w:lvl w:ilvl="0" w:tplc="2E9A17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373DB"/>
    <w:multiLevelType w:val="hybridMultilevel"/>
    <w:tmpl w:val="4796935C"/>
    <w:lvl w:ilvl="0" w:tplc="F09A05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922F7"/>
    <w:multiLevelType w:val="hybridMultilevel"/>
    <w:tmpl w:val="26642CF6"/>
    <w:lvl w:ilvl="0" w:tplc="8EE8F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F5D1A"/>
    <w:multiLevelType w:val="hybridMultilevel"/>
    <w:tmpl w:val="743E0D7E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7"/>
  </w:num>
  <w:num w:numId="4">
    <w:abstractNumId w:val="9"/>
  </w:num>
  <w:num w:numId="5">
    <w:abstractNumId w:val="21"/>
  </w:num>
  <w:num w:numId="6">
    <w:abstractNumId w:val="13"/>
  </w:num>
  <w:num w:numId="7">
    <w:abstractNumId w:val="14"/>
  </w:num>
  <w:num w:numId="8">
    <w:abstractNumId w:val="24"/>
  </w:num>
  <w:num w:numId="9">
    <w:abstractNumId w:val="7"/>
  </w:num>
  <w:num w:numId="10">
    <w:abstractNumId w:val="10"/>
  </w:num>
  <w:num w:numId="11">
    <w:abstractNumId w:val="3"/>
  </w:num>
  <w:num w:numId="12">
    <w:abstractNumId w:val="26"/>
  </w:num>
  <w:num w:numId="13">
    <w:abstractNumId w:val="23"/>
  </w:num>
  <w:num w:numId="14">
    <w:abstractNumId w:val="2"/>
  </w:num>
  <w:num w:numId="15">
    <w:abstractNumId w:val="4"/>
  </w:num>
  <w:num w:numId="16">
    <w:abstractNumId w:val="11"/>
  </w:num>
  <w:num w:numId="17">
    <w:abstractNumId w:val="20"/>
  </w:num>
  <w:num w:numId="18">
    <w:abstractNumId w:val="15"/>
  </w:num>
  <w:num w:numId="19">
    <w:abstractNumId w:val="1"/>
  </w:num>
  <w:num w:numId="20">
    <w:abstractNumId w:val="12"/>
  </w:num>
  <w:num w:numId="21">
    <w:abstractNumId w:val="5"/>
  </w:num>
  <w:num w:numId="22">
    <w:abstractNumId w:val="25"/>
  </w:num>
  <w:num w:numId="23">
    <w:abstractNumId w:val="0"/>
  </w:num>
  <w:num w:numId="24">
    <w:abstractNumId w:val="6"/>
  </w:num>
  <w:num w:numId="25">
    <w:abstractNumId w:val="28"/>
  </w:num>
  <w:num w:numId="26">
    <w:abstractNumId w:val="17"/>
  </w:num>
  <w:num w:numId="27">
    <w:abstractNumId w:val="22"/>
  </w:num>
  <w:num w:numId="28">
    <w:abstractNumId w:val="8"/>
  </w:num>
  <w:num w:numId="2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ED"/>
    <w:rsid w:val="00002105"/>
    <w:rsid w:val="00003186"/>
    <w:rsid w:val="00004659"/>
    <w:rsid w:val="000271CB"/>
    <w:rsid w:val="0003343C"/>
    <w:rsid w:val="0003579B"/>
    <w:rsid w:val="000418B4"/>
    <w:rsid w:val="00045FDB"/>
    <w:rsid w:val="000471D5"/>
    <w:rsid w:val="00054F61"/>
    <w:rsid w:val="0005768A"/>
    <w:rsid w:val="000604A8"/>
    <w:rsid w:val="000604B9"/>
    <w:rsid w:val="00062A3A"/>
    <w:rsid w:val="00064215"/>
    <w:rsid w:val="00080DA1"/>
    <w:rsid w:val="00086868"/>
    <w:rsid w:val="00095D56"/>
    <w:rsid w:val="000A5CE3"/>
    <w:rsid w:val="000A69E9"/>
    <w:rsid w:val="000A747D"/>
    <w:rsid w:val="000A7623"/>
    <w:rsid w:val="000C00BA"/>
    <w:rsid w:val="000D0181"/>
    <w:rsid w:val="000D1856"/>
    <w:rsid w:val="000D18D8"/>
    <w:rsid w:val="000D7264"/>
    <w:rsid w:val="000E130C"/>
    <w:rsid w:val="000E16CC"/>
    <w:rsid w:val="000E76EB"/>
    <w:rsid w:val="000F0BDF"/>
    <w:rsid w:val="000F4BAB"/>
    <w:rsid w:val="001100A2"/>
    <w:rsid w:val="00110AC7"/>
    <w:rsid w:val="00113356"/>
    <w:rsid w:val="00117E72"/>
    <w:rsid w:val="00122A87"/>
    <w:rsid w:val="00126EEE"/>
    <w:rsid w:val="00131A18"/>
    <w:rsid w:val="00133381"/>
    <w:rsid w:val="00133E60"/>
    <w:rsid w:val="0013440C"/>
    <w:rsid w:val="00140790"/>
    <w:rsid w:val="001429D2"/>
    <w:rsid w:val="00142F45"/>
    <w:rsid w:val="001466DB"/>
    <w:rsid w:val="00167637"/>
    <w:rsid w:val="00170FA8"/>
    <w:rsid w:val="001837D3"/>
    <w:rsid w:val="0019204B"/>
    <w:rsid w:val="00193F7A"/>
    <w:rsid w:val="001B1C84"/>
    <w:rsid w:val="001B36C8"/>
    <w:rsid w:val="001B4D02"/>
    <w:rsid w:val="001D54E4"/>
    <w:rsid w:val="001D6598"/>
    <w:rsid w:val="001E0D86"/>
    <w:rsid w:val="001E6AC4"/>
    <w:rsid w:val="001E6E42"/>
    <w:rsid w:val="00201A8F"/>
    <w:rsid w:val="00206309"/>
    <w:rsid w:val="002163C5"/>
    <w:rsid w:val="002231BD"/>
    <w:rsid w:val="00223F77"/>
    <w:rsid w:val="0023100A"/>
    <w:rsid w:val="0023256C"/>
    <w:rsid w:val="00237236"/>
    <w:rsid w:val="00251E94"/>
    <w:rsid w:val="002520ED"/>
    <w:rsid w:val="002530A9"/>
    <w:rsid w:val="00254E32"/>
    <w:rsid w:val="00261B7C"/>
    <w:rsid w:val="002676F2"/>
    <w:rsid w:val="00277FEE"/>
    <w:rsid w:val="00293DC4"/>
    <w:rsid w:val="00293EAE"/>
    <w:rsid w:val="002A7F21"/>
    <w:rsid w:val="002B2F56"/>
    <w:rsid w:val="002B2FDB"/>
    <w:rsid w:val="002C0804"/>
    <w:rsid w:val="002C2580"/>
    <w:rsid w:val="002C651D"/>
    <w:rsid w:val="002D1BA0"/>
    <w:rsid w:val="002D38D4"/>
    <w:rsid w:val="002D5D0A"/>
    <w:rsid w:val="002E5590"/>
    <w:rsid w:val="002E5A28"/>
    <w:rsid w:val="002F0BBD"/>
    <w:rsid w:val="002F6516"/>
    <w:rsid w:val="003078B3"/>
    <w:rsid w:val="003175FD"/>
    <w:rsid w:val="00321BF7"/>
    <w:rsid w:val="003354C3"/>
    <w:rsid w:val="00351BD1"/>
    <w:rsid w:val="00361661"/>
    <w:rsid w:val="00367586"/>
    <w:rsid w:val="00372BE3"/>
    <w:rsid w:val="003766A2"/>
    <w:rsid w:val="0039108D"/>
    <w:rsid w:val="00391D75"/>
    <w:rsid w:val="0039532A"/>
    <w:rsid w:val="003C5009"/>
    <w:rsid w:val="003C5D99"/>
    <w:rsid w:val="003C63EA"/>
    <w:rsid w:val="003D1097"/>
    <w:rsid w:val="003D1166"/>
    <w:rsid w:val="003D7142"/>
    <w:rsid w:val="003E0DF1"/>
    <w:rsid w:val="003F3970"/>
    <w:rsid w:val="003F447F"/>
    <w:rsid w:val="003F7803"/>
    <w:rsid w:val="00420BEC"/>
    <w:rsid w:val="00427D7D"/>
    <w:rsid w:val="004337FF"/>
    <w:rsid w:val="00433863"/>
    <w:rsid w:val="0045028C"/>
    <w:rsid w:val="00460A21"/>
    <w:rsid w:val="00466937"/>
    <w:rsid w:val="00473724"/>
    <w:rsid w:val="0048491A"/>
    <w:rsid w:val="00486F0C"/>
    <w:rsid w:val="004A5A6F"/>
    <w:rsid w:val="004B3D30"/>
    <w:rsid w:val="004C305A"/>
    <w:rsid w:val="004D1AC3"/>
    <w:rsid w:val="004E761F"/>
    <w:rsid w:val="004F0732"/>
    <w:rsid w:val="005008A5"/>
    <w:rsid w:val="005018E6"/>
    <w:rsid w:val="0050323A"/>
    <w:rsid w:val="00504C05"/>
    <w:rsid w:val="00507049"/>
    <w:rsid w:val="0051157C"/>
    <w:rsid w:val="005171C1"/>
    <w:rsid w:val="00533BD7"/>
    <w:rsid w:val="00534DAD"/>
    <w:rsid w:val="00543AF7"/>
    <w:rsid w:val="0055222B"/>
    <w:rsid w:val="0055393E"/>
    <w:rsid w:val="005563AB"/>
    <w:rsid w:val="005579B9"/>
    <w:rsid w:val="00566365"/>
    <w:rsid w:val="00582B59"/>
    <w:rsid w:val="005961BC"/>
    <w:rsid w:val="005A0ADF"/>
    <w:rsid w:val="005B7A2F"/>
    <w:rsid w:val="005C2F85"/>
    <w:rsid w:val="005E3295"/>
    <w:rsid w:val="005F1A39"/>
    <w:rsid w:val="005F2AF4"/>
    <w:rsid w:val="00602E12"/>
    <w:rsid w:val="00605DBE"/>
    <w:rsid w:val="0061351A"/>
    <w:rsid w:val="00613B16"/>
    <w:rsid w:val="00621650"/>
    <w:rsid w:val="00624D6B"/>
    <w:rsid w:val="00634A23"/>
    <w:rsid w:val="006361F2"/>
    <w:rsid w:val="00637DD2"/>
    <w:rsid w:val="006463FA"/>
    <w:rsid w:val="006678A9"/>
    <w:rsid w:val="00680E5C"/>
    <w:rsid w:val="006841A7"/>
    <w:rsid w:val="00685FA9"/>
    <w:rsid w:val="006A38FF"/>
    <w:rsid w:val="006C04D9"/>
    <w:rsid w:val="006D7A1C"/>
    <w:rsid w:val="006E1AB0"/>
    <w:rsid w:val="006E68E6"/>
    <w:rsid w:val="006E717D"/>
    <w:rsid w:val="007027FB"/>
    <w:rsid w:val="00704AA3"/>
    <w:rsid w:val="00706126"/>
    <w:rsid w:val="007147E0"/>
    <w:rsid w:val="00716F3C"/>
    <w:rsid w:val="00724BDB"/>
    <w:rsid w:val="00733171"/>
    <w:rsid w:val="00740CEB"/>
    <w:rsid w:val="007415ED"/>
    <w:rsid w:val="007469C7"/>
    <w:rsid w:val="007502FF"/>
    <w:rsid w:val="00763B0D"/>
    <w:rsid w:val="007657F8"/>
    <w:rsid w:val="007666B9"/>
    <w:rsid w:val="00781D01"/>
    <w:rsid w:val="00784A57"/>
    <w:rsid w:val="00791A38"/>
    <w:rsid w:val="00792991"/>
    <w:rsid w:val="007974E5"/>
    <w:rsid w:val="00797DCF"/>
    <w:rsid w:val="007A3191"/>
    <w:rsid w:val="007B1C67"/>
    <w:rsid w:val="007B759E"/>
    <w:rsid w:val="007C03CF"/>
    <w:rsid w:val="007C258A"/>
    <w:rsid w:val="007C3B24"/>
    <w:rsid w:val="007D587A"/>
    <w:rsid w:val="007D7C9F"/>
    <w:rsid w:val="007F5FB6"/>
    <w:rsid w:val="007F6CD3"/>
    <w:rsid w:val="007F70ED"/>
    <w:rsid w:val="007F730B"/>
    <w:rsid w:val="00802655"/>
    <w:rsid w:val="00803AE3"/>
    <w:rsid w:val="00813D62"/>
    <w:rsid w:val="0081668F"/>
    <w:rsid w:val="008233BA"/>
    <w:rsid w:val="00823466"/>
    <w:rsid w:val="00823BB9"/>
    <w:rsid w:val="008302BD"/>
    <w:rsid w:val="008305E0"/>
    <w:rsid w:val="00836163"/>
    <w:rsid w:val="00840A78"/>
    <w:rsid w:val="00840D17"/>
    <w:rsid w:val="00844545"/>
    <w:rsid w:val="00845BFE"/>
    <w:rsid w:val="008558F1"/>
    <w:rsid w:val="00863B37"/>
    <w:rsid w:val="0087112C"/>
    <w:rsid w:val="0087656F"/>
    <w:rsid w:val="00886B84"/>
    <w:rsid w:val="00895680"/>
    <w:rsid w:val="008A0C12"/>
    <w:rsid w:val="008A1BF1"/>
    <w:rsid w:val="008A1D04"/>
    <w:rsid w:val="008A6BE3"/>
    <w:rsid w:val="008C6D3A"/>
    <w:rsid w:val="008D0835"/>
    <w:rsid w:val="008E0408"/>
    <w:rsid w:val="008F0844"/>
    <w:rsid w:val="008F1494"/>
    <w:rsid w:val="008F71C9"/>
    <w:rsid w:val="008F79DE"/>
    <w:rsid w:val="009017C0"/>
    <w:rsid w:val="009028C7"/>
    <w:rsid w:val="009158A0"/>
    <w:rsid w:val="009213EA"/>
    <w:rsid w:val="00922714"/>
    <w:rsid w:val="00923409"/>
    <w:rsid w:val="00932493"/>
    <w:rsid w:val="00933EB9"/>
    <w:rsid w:val="0093459D"/>
    <w:rsid w:val="009372A0"/>
    <w:rsid w:val="0094309E"/>
    <w:rsid w:val="009435AD"/>
    <w:rsid w:val="00946677"/>
    <w:rsid w:val="00950F81"/>
    <w:rsid w:val="00961D86"/>
    <w:rsid w:val="00965566"/>
    <w:rsid w:val="00966775"/>
    <w:rsid w:val="0098490D"/>
    <w:rsid w:val="00985226"/>
    <w:rsid w:val="00986496"/>
    <w:rsid w:val="009A3D22"/>
    <w:rsid w:val="009B41C5"/>
    <w:rsid w:val="009D7823"/>
    <w:rsid w:val="009E03E7"/>
    <w:rsid w:val="009E54BA"/>
    <w:rsid w:val="009F641C"/>
    <w:rsid w:val="00A24A35"/>
    <w:rsid w:val="00A24EC9"/>
    <w:rsid w:val="00A27AA5"/>
    <w:rsid w:val="00A31E22"/>
    <w:rsid w:val="00A36324"/>
    <w:rsid w:val="00A36C1A"/>
    <w:rsid w:val="00A51E99"/>
    <w:rsid w:val="00A54C2B"/>
    <w:rsid w:val="00A54EE8"/>
    <w:rsid w:val="00A627A3"/>
    <w:rsid w:val="00A643F1"/>
    <w:rsid w:val="00A72E08"/>
    <w:rsid w:val="00AA0781"/>
    <w:rsid w:val="00AA2202"/>
    <w:rsid w:val="00AA2738"/>
    <w:rsid w:val="00AB4F7A"/>
    <w:rsid w:val="00AD69E9"/>
    <w:rsid w:val="00AF2F47"/>
    <w:rsid w:val="00AF3C1F"/>
    <w:rsid w:val="00AF5CDB"/>
    <w:rsid w:val="00AF5D99"/>
    <w:rsid w:val="00B03163"/>
    <w:rsid w:val="00B04929"/>
    <w:rsid w:val="00B06F97"/>
    <w:rsid w:val="00B24DAB"/>
    <w:rsid w:val="00B32839"/>
    <w:rsid w:val="00B34A0A"/>
    <w:rsid w:val="00B34D82"/>
    <w:rsid w:val="00B4496F"/>
    <w:rsid w:val="00B71DF6"/>
    <w:rsid w:val="00B85DC4"/>
    <w:rsid w:val="00B93BDB"/>
    <w:rsid w:val="00B942F6"/>
    <w:rsid w:val="00B97293"/>
    <w:rsid w:val="00B97CC6"/>
    <w:rsid w:val="00BA2081"/>
    <w:rsid w:val="00BA27F0"/>
    <w:rsid w:val="00BB1418"/>
    <w:rsid w:val="00BB1FA5"/>
    <w:rsid w:val="00BC16B6"/>
    <w:rsid w:val="00BD01AD"/>
    <w:rsid w:val="00BD07F2"/>
    <w:rsid w:val="00BD5DC3"/>
    <w:rsid w:val="00BE648C"/>
    <w:rsid w:val="00BF2E2D"/>
    <w:rsid w:val="00BF3B0B"/>
    <w:rsid w:val="00C04714"/>
    <w:rsid w:val="00C10C50"/>
    <w:rsid w:val="00C117D9"/>
    <w:rsid w:val="00C153A9"/>
    <w:rsid w:val="00C3543B"/>
    <w:rsid w:val="00C412FF"/>
    <w:rsid w:val="00C41796"/>
    <w:rsid w:val="00C44532"/>
    <w:rsid w:val="00C501CB"/>
    <w:rsid w:val="00C5146C"/>
    <w:rsid w:val="00C53029"/>
    <w:rsid w:val="00C54AFD"/>
    <w:rsid w:val="00C662AF"/>
    <w:rsid w:val="00C722C5"/>
    <w:rsid w:val="00C875B1"/>
    <w:rsid w:val="00C92C09"/>
    <w:rsid w:val="00C93C7A"/>
    <w:rsid w:val="00CA3D6B"/>
    <w:rsid w:val="00CA7DBC"/>
    <w:rsid w:val="00CC0BC5"/>
    <w:rsid w:val="00CC2952"/>
    <w:rsid w:val="00CD0B34"/>
    <w:rsid w:val="00CD262E"/>
    <w:rsid w:val="00CD6ED0"/>
    <w:rsid w:val="00CE7651"/>
    <w:rsid w:val="00CF15A5"/>
    <w:rsid w:val="00CF3DA5"/>
    <w:rsid w:val="00D13947"/>
    <w:rsid w:val="00D16413"/>
    <w:rsid w:val="00D31BA6"/>
    <w:rsid w:val="00D57462"/>
    <w:rsid w:val="00D77B92"/>
    <w:rsid w:val="00DB3AE5"/>
    <w:rsid w:val="00DE0354"/>
    <w:rsid w:val="00DE0937"/>
    <w:rsid w:val="00DE3D1E"/>
    <w:rsid w:val="00DF612C"/>
    <w:rsid w:val="00DF6CF8"/>
    <w:rsid w:val="00E276C3"/>
    <w:rsid w:val="00E32478"/>
    <w:rsid w:val="00E33206"/>
    <w:rsid w:val="00E37383"/>
    <w:rsid w:val="00E4369B"/>
    <w:rsid w:val="00E45E19"/>
    <w:rsid w:val="00E51515"/>
    <w:rsid w:val="00E60D7E"/>
    <w:rsid w:val="00E74D35"/>
    <w:rsid w:val="00E85700"/>
    <w:rsid w:val="00E86130"/>
    <w:rsid w:val="00E95D85"/>
    <w:rsid w:val="00EB0698"/>
    <w:rsid w:val="00EB1C1D"/>
    <w:rsid w:val="00EB33DA"/>
    <w:rsid w:val="00EC5A6F"/>
    <w:rsid w:val="00ED44DE"/>
    <w:rsid w:val="00EE4385"/>
    <w:rsid w:val="00EF3A3F"/>
    <w:rsid w:val="00EF3A87"/>
    <w:rsid w:val="00F00FC0"/>
    <w:rsid w:val="00F01D84"/>
    <w:rsid w:val="00F11E68"/>
    <w:rsid w:val="00F26934"/>
    <w:rsid w:val="00F36856"/>
    <w:rsid w:val="00F47061"/>
    <w:rsid w:val="00F51B92"/>
    <w:rsid w:val="00F62E30"/>
    <w:rsid w:val="00F74F9F"/>
    <w:rsid w:val="00F8542C"/>
    <w:rsid w:val="00F87E8A"/>
    <w:rsid w:val="00F96D3C"/>
    <w:rsid w:val="00FA2381"/>
    <w:rsid w:val="00FA56C8"/>
    <w:rsid w:val="00FB3603"/>
    <w:rsid w:val="00FB6E54"/>
    <w:rsid w:val="00FB74C3"/>
    <w:rsid w:val="00FC0E68"/>
    <w:rsid w:val="00FD6227"/>
    <w:rsid w:val="00FE5E41"/>
    <w:rsid w:val="00FF4EBA"/>
    <w:rsid w:val="00FF6B40"/>
    <w:rsid w:val="2F4D5843"/>
    <w:rsid w:val="5DFE1572"/>
    <w:rsid w:val="6F8CBDDB"/>
    <w:rsid w:val="72A3D707"/>
    <w:rsid w:val="7AAF9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D7971"/>
  <w15:chartTrackingRefBased/>
  <w15:docId w15:val="{2002017D-D82D-4C56-B338-9287A45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62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2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F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23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D18D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D18D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B7A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63B37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62A3A"/>
    <w:rPr>
      <w:rFonts w:ascii="Times New Roman" w:eastAsia="Times New Roman" w:hAnsi="Times New Roman" w:cs="Times New Roman"/>
      <w:b/>
      <w:bCs/>
      <w:color w:val="0070C0"/>
      <w:kern w:val="36"/>
      <w:sz w:val="24"/>
      <w:szCs w:val="24"/>
      <w:lang w:eastAsia="fr-FR"/>
    </w:rPr>
  </w:style>
  <w:style w:type="character" w:styleId="lev">
    <w:name w:val="Strong"/>
    <w:basedOn w:val="Policepardfaut"/>
    <w:qFormat/>
    <w:rsid w:val="00361661"/>
    <w:rPr>
      <w:b/>
      <w:bCs/>
    </w:rPr>
  </w:style>
  <w:style w:type="paragraph" w:customStyle="1" w:styleId="ecl-paragraph">
    <w:name w:val="ecl-paragraph"/>
    <w:basedOn w:val="Normal"/>
    <w:rsid w:val="0025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62A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43AF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543AF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43AF7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F7A"/>
  </w:style>
  <w:style w:type="paragraph" w:styleId="Pieddepage">
    <w:name w:val="footer"/>
    <w:basedOn w:val="Normal"/>
    <w:link w:val="PieddepageCar"/>
    <w:uiPriority w:val="99"/>
    <w:unhideWhenUsed/>
    <w:rsid w:val="00AB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F7A"/>
  </w:style>
  <w:style w:type="character" w:customStyle="1" w:styleId="Titre3Car">
    <w:name w:val="Titre 3 Car"/>
    <w:basedOn w:val="Policepardfaut"/>
    <w:link w:val="Titre3"/>
    <w:uiPriority w:val="9"/>
    <w:rsid w:val="00AB4F7A"/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AF5D99"/>
    <w:pPr>
      <w:spacing w:after="100"/>
      <w:ind w:left="440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080DA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FA238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ormaltextrun">
    <w:name w:val="normaltextrun"/>
    <w:basedOn w:val="Policepardfaut"/>
    <w:rsid w:val="00FA2381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56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aragraph">
    <w:name w:val="paragraph"/>
    <w:basedOn w:val="Normal"/>
    <w:rsid w:val="00895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ppelnotedebasdep">
    <w:name w:val="footnote reference"/>
    <w:basedOn w:val="Policepardfaut"/>
    <w:uiPriority w:val="99"/>
    <w:semiHidden/>
    <w:unhideWhenUsed/>
    <w:rsid w:val="00895680"/>
    <w:rPr>
      <w:vertAlign w:val="superscript"/>
    </w:rPr>
  </w:style>
  <w:style w:type="character" w:customStyle="1" w:styleId="apple-converted-space">
    <w:name w:val="apple-converted-space"/>
    <w:basedOn w:val="Policepardfaut"/>
    <w:rsid w:val="00895680"/>
  </w:style>
  <w:style w:type="character" w:customStyle="1" w:styleId="scxw28848115">
    <w:name w:val="scxw28848115"/>
    <w:basedOn w:val="Policepardfaut"/>
    <w:rsid w:val="00895680"/>
  </w:style>
  <w:style w:type="character" w:customStyle="1" w:styleId="eop">
    <w:name w:val="eop"/>
    <w:basedOn w:val="Policepardfaut"/>
    <w:rsid w:val="00895680"/>
  </w:style>
  <w:style w:type="paragraph" w:styleId="Corpsdetexte">
    <w:name w:val="Body Text"/>
    <w:basedOn w:val="Normal"/>
    <w:link w:val="CorpsdetexteCar"/>
    <w:rsid w:val="00B71DF6"/>
    <w:pPr>
      <w:widowControl w:val="0"/>
      <w:suppressAutoHyphens/>
      <w:spacing w:after="140" w:line="276" w:lineRule="auto"/>
    </w:pPr>
    <w:rPr>
      <w:rFonts w:ascii="Liberation Serif" w:eastAsia="Noto Serif CJK SC" w:hAnsi="Liberation Serif" w:cs="Noto Sans Devanagari"/>
      <w:sz w:val="24"/>
      <w:szCs w:val="24"/>
      <w:lang w:val="en-US" w:eastAsia="zh-CN" w:bidi="hi-IN"/>
    </w:rPr>
  </w:style>
  <w:style w:type="character" w:customStyle="1" w:styleId="CorpsdetexteCar">
    <w:name w:val="Corps de texte Car"/>
    <w:basedOn w:val="Policepardfaut"/>
    <w:link w:val="Corpsdetexte"/>
    <w:rsid w:val="00B71DF6"/>
    <w:rPr>
      <w:rFonts w:ascii="Liberation Serif" w:eastAsia="Noto Serif CJK SC" w:hAnsi="Liberation Serif" w:cs="Noto Sans Devanagari"/>
      <w:sz w:val="24"/>
      <w:szCs w:val="24"/>
      <w:lang w:val="en-US"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CA7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3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328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71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590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521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4414">
          <w:marLeft w:val="1728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72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474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77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556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8733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148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2591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787">
          <w:marLeft w:val="979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uditta.delbuono@gaia-x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ocs.gaia-x.eu/framewor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9C93B-68EE-4E30-8A4D-AC7F1F42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Minichiello</dc:creator>
  <cp:keywords/>
  <dc:description/>
  <cp:lastModifiedBy>Federica Minichiello</cp:lastModifiedBy>
  <cp:revision>31</cp:revision>
  <dcterms:created xsi:type="dcterms:W3CDTF">2023-03-10T13:36:00Z</dcterms:created>
  <dcterms:modified xsi:type="dcterms:W3CDTF">2023-04-06T09:38:00Z</dcterms:modified>
</cp:coreProperties>
</file>