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597D" w14:textId="56AEBC52" w:rsidR="00C10C50" w:rsidRPr="0087656F" w:rsidRDefault="00C10C50" w:rsidP="0087656F">
      <w:pPr>
        <w:pStyle w:val="Titre2"/>
        <w:jc w:val="center"/>
        <w:rPr>
          <w:b/>
          <w:bCs/>
          <w:noProof/>
          <w:lang w:val="en-US"/>
        </w:rPr>
      </w:pPr>
      <w:r w:rsidRPr="0087656F">
        <w:rPr>
          <w:b/>
          <w:bCs/>
          <w:noProof/>
          <w:lang w:val="en-US"/>
        </w:rPr>
        <w:t xml:space="preserve">GAIA-X </w:t>
      </w:r>
      <w:r w:rsidR="003C5009" w:rsidRPr="0087656F">
        <w:rPr>
          <w:b/>
          <w:bCs/>
          <w:noProof/>
          <w:lang w:val="en-US"/>
        </w:rPr>
        <w:t>– Data Space Education &amp; Skills</w:t>
      </w:r>
      <w:r w:rsidR="001B36C8" w:rsidRPr="0087656F">
        <w:rPr>
          <w:b/>
          <w:bCs/>
          <w:noProof/>
          <w:lang w:val="en-US"/>
        </w:rPr>
        <w:t xml:space="preserve"> (DASES)</w:t>
      </w:r>
    </w:p>
    <w:p w14:paraId="4A70A1B6" w14:textId="3670593B" w:rsidR="002C0804" w:rsidRPr="00543AF7" w:rsidRDefault="001B36C8" w:rsidP="0087656F">
      <w:pPr>
        <w:pStyle w:val="Titre2"/>
        <w:jc w:val="center"/>
      </w:pPr>
      <w:r>
        <w:rPr>
          <w:noProof/>
        </w:rPr>
        <w:t>Groupe G</w:t>
      </w:r>
      <w:r w:rsidR="003C5009">
        <w:rPr>
          <w:noProof/>
        </w:rPr>
        <w:t xml:space="preserve">ouvernance </w:t>
      </w:r>
      <w:r>
        <w:rPr>
          <w:noProof/>
        </w:rPr>
        <w:t>–</w:t>
      </w:r>
      <w:r w:rsidR="003C5009">
        <w:rPr>
          <w:noProof/>
        </w:rPr>
        <w:t xml:space="preserve"> </w:t>
      </w:r>
      <w:r w:rsidR="0087656F">
        <w:rPr>
          <w:noProof/>
        </w:rPr>
        <w:t xml:space="preserve">CR </w:t>
      </w:r>
      <w:r>
        <w:rPr>
          <w:noProof/>
        </w:rPr>
        <w:t>3/12/</w:t>
      </w:r>
      <w:r w:rsidR="00EC5A6F">
        <w:rPr>
          <w:noProof/>
        </w:rPr>
        <w:t>2021</w:t>
      </w:r>
      <w:r w:rsidR="0087656F">
        <w:rPr>
          <w:noProof/>
        </w:rPr>
        <w:br/>
      </w:r>
    </w:p>
    <w:p w14:paraId="6D6BD9F7" w14:textId="0F1BFA10" w:rsidR="007F70ED" w:rsidRPr="002E5590" w:rsidRDefault="007F70ED" w:rsidP="002E5590">
      <w:pPr>
        <w:pStyle w:val="Titre3"/>
        <w:rPr>
          <w:b/>
          <w:bCs/>
        </w:rPr>
      </w:pPr>
      <w:bookmarkStart w:id="0" w:name="_Toc67588703"/>
      <w:r w:rsidRPr="002E5590">
        <w:rPr>
          <w:b/>
          <w:bCs/>
        </w:rPr>
        <w:t>Participants</w:t>
      </w:r>
      <w:r w:rsidR="00473724" w:rsidRPr="002E5590">
        <w:rPr>
          <w:b/>
          <w:bCs/>
        </w:rPr>
        <w:t xml:space="preserve"> </w:t>
      </w:r>
      <w:bookmarkEnd w:id="0"/>
      <w:r w:rsidR="0087656F" w:rsidRPr="002E5590">
        <w:rPr>
          <w:b/>
          <w:bCs/>
        </w:rPr>
        <w:br/>
      </w:r>
    </w:p>
    <w:tbl>
      <w:tblPr>
        <w:tblW w:w="6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8"/>
        <w:gridCol w:w="3338"/>
      </w:tblGrid>
      <w:tr w:rsidR="00886B84" w:rsidRPr="00533BD7" w14:paraId="30603AA6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95452" w14:textId="43B413E7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>CLAUDIO CIMELLI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0594968C" w14:textId="6E6C59E2" w:rsidR="00886B84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</w:t>
            </w:r>
          </w:p>
        </w:tc>
      </w:tr>
      <w:tr w:rsidR="00886B84" w:rsidRPr="00533BD7" w14:paraId="56C3868A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3A96C" w14:textId="7B61FBE8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>LAURINE BOIS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6BC74589" w14:textId="7909E578" w:rsidR="00886B84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MENJS/EIG</w:t>
            </w:r>
          </w:p>
        </w:tc>
      </w:tr>
      <w:tr w:rsidR="00886B84" w:rsidRPr="00533BD7" w14:paraId="681A11C2" w14:textId="403E8F76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F716" w14:textId="74798072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>PERRIN GRANDNE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3B1265FA" w14:textId="2DFC9DB5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MENJS/EIG</w:t>
            </w:r>
          </w:p>
        </w:tc>
      </w:tr>
      <w:tr w:rsidR="00886B84" w:rsidRPr="00533BD7" w14:paraId="5EAA6FB7" w14:textId="23EB3356" w:rsidTr="00886B84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8289A" w14:textId="4AD43507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MATHIEU STRABACH 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111D2776" w14:textId="4A0323EF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MENJS/EIG</w:t>
            </w:r>
          </w:p>
        </w:tc>
      </w:tr>
      <w:tr w:rsidR="00886B84" w:rsidRPr="00533BD7" w14:paraId="6C4FEB8B" w14:textId="365F4A8E" w:rsidTr="00886B84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9C2B" w14:textId="092CEBD5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>MINICHIELLO, FEDERICA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00BBF7E4" w14:textId="1B600354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FEI</w:t>
            </w:r>
          </w:p>
        </w:tc>
      </w:tr>
      <w:tr w:rsidR="00886B84" w:rsidRPr="00533BD7" w14:paraId="5B9E31FB" w14:textId="2F7540F8" w:rsidTr="00886B84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C301A" w14:textId="08543BF8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>JULIEN MAUPETIT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404A3313" w14:textId="228D465A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Mooc</w:t>
            </w:r>
            <w:proofErr w:type="spellEnd"/>
          </w:p>
        </w:tc>
      </w:tr>
      <w:tr w:rsidR="00886B84" w:rsidRPr="00533BD7" w14:paraId="444E7641" w14:textId="689DC9A5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5089" w14:textId="04504AE2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>BAYLE ANTOINE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084DA3CC" w14:textId="0A720AD6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Pôle Emploi</w:t>
            </w:r>
          </w:p>
        </w:tc>
      </w:tr>
      <w:tr w:rsidR="00886B84" w:rsidRPr="00533BD7" w14:paraId="65BD9194" w14:textId="50B78550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7754" w14:textId="161A6AA9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PERRINE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COETLOGON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2B822D39" w14:textId="2692DD09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Université de Lille</w:t>
            </w:r>
          </w:p>
        </w:tc>
      </w:tr>
      <w:tr w:rsidR="00886B84" w:rsidRPr="00533BD7" w14:paraId="3088FBF0" w14:textId="0073B983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C038" w14:textId="76CE94AC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MATTHIAS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BIEVRES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72A08E8F" w14:textId="53D4D241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Vision,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</w:t>
            </w:r>
          </w:p>
        </w:tc>
      </w:tr>
      <w:tr w:rsidR="00886B84" w:rsidRPr="00533BD7" w14:paraId="38DD6A0F" w14:textId="5ECDAE2E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6A1" w14:textId="6FBE6333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JEAN-MARIE GILLIOT 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13A00AE2" w14:textId="65AFCC81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IMT, ATIEF</w:t>
            </w:r>
          </w:p>
        </w:tc>
      </w:tr>
      <w:tr w:rsidR="00886B84" w:rsidRPr="00533BD7" w14:paraId="4DB68634" w14:textId="14E6E26E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F353" w14:textId="2A48F9B5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MATT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SONNATI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78894BC2" w14:textId="4B017820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Inokofu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</w:t>
            </w:r>
          </w:p>
        </w:tc>
      </w:tr>
      <w:tr w:rsidR="00886B84" w:rsidRPr="00533BD7" w14:paraId="3F1E5A0C" w14:textId="1FCBC0F2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4491" w14:textId="3CAC4959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DEBORAH ELALOUF 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66B5D176" w14:textId="074DBED9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Tralalere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</w:t>
            </w:r>
          </w:p>
        </w:tc>
      </w:tr>
    </w:tbl>
    <w:p w14:paraId="09CA6A42" w14:textId="52DD3471" w:rsidR="00C875B1" w:rsidRDefault="00C875B1" w:rsidP="00DB3AE5">
      <w:pPr>
        <w:rPr>
          <w:rStyle w:val="Titre1Car"/>
          <w:rFonts w:eastAsiaTheme="minorHAnsi"/>
        </w:rPr>
      </w:pPr>
    </w:p>
    <w:p w14:paraId="1815F999" w14:textId="660C08A4" w:rsidR="00206309" w:rsidRPr="002E5590" w:rsidRDefault="000604B9" w:rsidP="00AD69E9">
      <w:pPr>
        <w:pStyle w:val="Titre3"/>
        <w:numPr>
          <w:ilvl w:val="0"/>
          <w:numId w:val="8"/>
        </w:numPr>
        <w:rPr>
          <w:b/>
          <w:bCs/>
        </w:rPr>
      </w:pPr>
      <w:r w:rsidRPr="002E5590">
        <w:rPr>
          <w:b/>
          <w:bCs/>
        </w:rPr>
        <w:t>Point d’avancement</w:t>
      </w:r>
    </w:p>
    <w:p w14:paraId="1E151BAE" w14:textId="77777777" w:rsidR="00206309" w:rsidRPr="00206309" w:rsidRDefault="00206309" w:rsidP="00206309">
      <w:r w:rsidRPr="00206309">
        <w:rPr>
          <w:color w:val="1F497D"/>
          <w:sz w:val="24"/>
          <w:szCs w:val="24"/>
        </w:rPr>
        <w:t> </w:t>
      </w:r>
    </w:p>
    <w:p w14:paraId="3F8AE11A" w14:textId="1CCE30CE" w:rsidR="00206309" w:rsidRDefault="006E717D" w:rsidP="005E3295">
      <w:r w:rsidRPr="00FF6B40">
        <w:rPr>
          <w:b/>
          <w:bCs/>
        </w:rPr>
        <w:t xml:space="preserve">- </w:t>
      </w:r>
      <w:r w:rsidR="000604B9" w:rsidRPr="00FF6B40">
        <w:rPr>
          <w:b/>
          <w:bCs/>
        </w:rPr>
        <w:t>R</w:t>
      </w:r>
      <w:r w:rsidR="00206309" w:rsidRPr="00FF6B40">
        <w:rPr>
          <w:b/>
          <w:bCs/>
        </w:rPr>
        <w:t xml:space="preserve">encontre avec la </w:t>
      </w:r>
      <w:proofErr w:type="spellStart"/>
      <w:r w:rsidR="00206309" w:rsidRPr="00FF6B40">
        <w:rPr>
          <w:b/>
          <w:bCs/>
        </w:rPr>
        <w:t>DGConnect</w:t>
      </w:r>
      <w:proofErr w:type="spellEnd"/>
      <w:r w:rsidR="00122A87" w:rsidRPr="00FF6B40">
        <w:rPr>
          <w:b/>
          <w:bCs/>
        </w:rPr>
        <w:t>/E</w:t>
      </w:r>
      <w:r w:rsidR="00FC0E68" w:rsidRPr="00FF6B40">
        <w:rPr>
          <w:b/>
          <w:bCs/>
        </w:rPr>
        <w:t>BSI</w:t>
      </w:r>
      <w:r w:rsidRPr="00FF6B40">
        <w:rPr>
          <w:b/>
          <w:bCs/>
        </w:rPr>
        <w:t>.</w:t>
      </w:r>
      <w:r>
        <w:t xml:space="preserve"> </w:t>
      </w:r>
      <w:r w:rsidR="00FC0E68">
        <w:br/>
        <w:t xml:space="preserve">Possibilités de collaboration </w:t>
      </w:r>
      <w:r>
        <w:t>à explorer, notamment pour monter un cas d’usage sur l’identité répartie</w:t>
      </w:r>
      <w:r w:rsidR="00B97293">
        <w:t xml:space="preserve"> et la contractualisation. A noter : il n’y a pas de relation directe entre EBSI et GAIA-</w:t>
      </w:r>
    </w:p>
    <w:p w14:paraId="54973DAA" w14:textId="28EA29B2" w:rsidR="00CE7651" w:rsidRDefault="006E717D" w:rsidP="005E3295">
      <w:r w:rsidRPr="00FF6B40">
        <w:rPr>
          <w:b/>
          <w:bCs/>
        </w:rPr>
        <w:t xml:space="preserve">- Call </w:t>
      </w:r>
      <w:proofErr w:type="spellStart"/>
      <w:r w:rsidR="00122A87" w:rsidRPr="00FF6B40">
        <w:rPr>
          <w:b/>
          <w:bCs/>
        </w:rPr>
        <w:t>DGConnect</w:t>
      </w:r>
      <w:proofErr w:type="spellEnd"/>
      <w:r w:rsidRPr="00FF6B40">
        <w:rPr>
          <w:b/>
          <w:bCs/>
        </w:rPr>
        <w:t xml:space="preserve"> </w:t>
      </w:r>
      <w:r w:rsidR="00FF6B40">
        <w:rPr>
          <w:b/>
          <w:bCs/>
        </w:rPr>
        <w:t xml:space="preserve">- </w:t>
      </w:r>
      <w:r w:rsidRPr="00FF6B40">
        <w:rPr>
          <w:b/>
          <w:bCs/>
        </w:rPr>
        <w:t xml:space="preserve">études </w:t>
      </w:r>
      <w:r w:rsidR="001100A2">
        <w:rPr>
          <w:b/>
          <w:bCs/>
        </w:rPr>
        <w:t>de préfiguration des</w:t>
      </w:r>
      <w:r w:rsidRPr="00FF6B40">
        <w:rPr>
          <w:b/>
          <w:bCs/>
        </w:rPr>
        <w:t xml:space="preserve"> data </w:t>
      </w:r>
      <w:proofErr w:type="spellStart"/>
      <w:r w:rsidRPr="00FF6B40">
        <w:rPr>
          <w:b/>
          <w:bCs/>
        </w:rPr>
        <w:t>spaces</w:t>
      </w:r>
      <w:proofErr w:type="spellEnd"/>
      <w:r w:rsidR="00122A87" w:rsidRPr="00FF6B40">
        <w:rPr>
          <w:b/>
          <w:bCs/>
        </w:rPr>
        <w:t>.</w:t>
      </w:r>
      <w:r w:rsidR="006361F2">
        <w:rPr>
          <w:b/>
          <w:bCs/>
        </w:rPr>
        <w:br/>
      </w:r>
      <w:r w:rsidR="00122A87">
        <w:t>L</w:t>
      </w:r>
      <w:r>
        <w:t xml:space="preserve">e secteur </w:t>
      </w:r>
      <w:proofErr w:type="spellStart"/>
      <w:r>
        <w:t>Skills</w:t>
      </w:r>
      <w:proofErr w:type="spellEnd"/>
      <w:r>
        <w:t xml:space="preserve"> est concerné ; la </w:t>
      </w:r>
      <w:proofErr w:type="spellStart"/>
      <w:r>
        <w:t>Skills</w:t>
      </w:r>
      <w:proofErr w:type="spellEnd"/>
      <w:r>
        <w:t xml:space="preserve"> Alliance va répondre, notamment via </w:t>
      </w:r>
      <w:proofErr w:type="spellStart"/>
      <w:r w:rsidR="00206309" w:rsidRPr="00206309">
        <w:t>aNewGovernance</w:t>
      </w:r>
      <w:proofErr w:type="spellEnd"/>
      <w:r w:rsidR="00206309" w:rsidRPr="00206309">
        <w:t xml:space="preserve"> et </w:t>
      </w:r>
      <w:proofErr w:type="spellStart"/>
      <w:r w:rsidR="00206309" w:rsidRPr="00206309">
        <w:t>MyData</w:t>
      </w:r>
      <w:proofErr w:type="spellEnd"/>
      <w:r>
        <w:t xml:space="preserve">, et </w:t>
      </w:r>
      <w:r w:rsidR="00206309" w:rsidRPr="00206309">
        <w:t>cherche</w:t>
      </w:r>
      <w:r w:rsidR="00122A87">
        <w:t xml:space="preserve"> </w:t>
      </w:r>
      <w:r w:rsidR="00206309" w:rsidRPr="00206309">
        <w:t xml:space="preserve">d’autres associations à impliquer ex </w:t>
      </w:r>
      <w:proofErr w:type="spellStart"/>
      <w:r w:rsidR="00206309" w:rsidRPr="00206309">
        <w:t>E</w:t>
      </w:r>
      <w:r w:rsidR="008C6D3A">
        <w:t>uropean</w:t>
      </w:r>
      <w:proofErr w:type="spellEnd"/>
      <w:r w:rsidR="008C6D3A">
        <w:t xml:space="preserve"> </w:t>
      </w:r>
      <w:proofErr w:type="spellStart"/>
      <w:r w:rsidR="008C6D3A">
        <w:t>E</w:t>
      </w:r>
      <w:r w:rsidR="00206309" w:rsidRPr="00206309">
        <w:t>dTech</w:t>
      </w:r>
      <w:proofErr w:type="spellEnd"/>
      <w:r w:rsidR="00206309" w:rsidRPr="00206309">
        <w:t xml:space="preserve"> </w:t>
      </w:r>
      <w:r w:rsidR="008C6D3A">
        <w:t>A</w:t>
      </w:r>
      <w:r w:rsidR="00206309" w:rsidRPr="00206309">
        <w:t xml:space="preserve">lliance. </w:t>
      </w:r>
      <w:r w:rsidR="00FF6B40">
        <w:br/>
      </w:r>
      <w:r w:rsidR="008C6D3A">
        <w:t>Budget 1M EUR, d</w:t>
      </w:r>
      <w:r w:rsidR="00206309" w:rsidRPr="00206309">
        <w:t>eadline : février 2021</w:t>
      </w:r>
      <w:r w:rsidR="00FF6B40">
        <w:br/>
      </w:r>
      <w:hyperlink r:id="rId8" w:history="1">
        <w:r w:rsidR="006361F2" w:rsidRPr="00365A73">
          <w:rPr>
            <w:rStyle w:val="Lienhypertexte"/>
          </w:rPr>
          <w:t>https://ec.europa.eu/newsroom/repository/document/2021-46/C_2021_7914_1_EN_annexe_acte_autonome_cp_part1_v3_x3qnsqH6g4B4JabSGBy9UatCRc8_81099.pdf</w:t>
        </w:r>
      </w:hyperlink>
      <w:r w:rsidR="00FF6B40">
        <w:br/>
      </w:r>
      <w:r w:rsidR="00CE7651">
        <w:t>Actions attendues par les membres de DASES</w:t>
      </w:r>
      <w:r w:rsidR="001100A2">
        <w:t> :</w:t>
      </w:r>
    </w:p>
    <w:p w14:paraId="7887AEF8" w14:textId="01497ADE" w:rsidR="00CE7651" w:rsidRDefault="00FF6B40" w:rsidP="00AD69E9">
      <w:pPr>
        <w:pStyle w:val="Paragraphedeliste"/>
        <w:numPr>
          <w:ilvl w:val="0"/>
          <w:numId w:val="2"/>
        </w:numPr>
      </w:pPr>
      <w:r>
        <w:t>L</w:t>
      </w:r>
      <w:r w:rsidR="00CE7651">
        <w:t>ettres de s</w:t>
      </w:r>
      <w:r w:rsidR="00206309" w:rsidRPr="00206309">
        <w:t>outien de la démarche</w:t>
      </w:r>
      <w:r w:rsidR="00CE7651">
        <w:t>, comme lors de la réponse BPI.</w:t>
      </w:r>
    </w:p>
    <w:p w14:paraId="363BFEE0" w14:textId="5E732D02" w:rsidR="00206309" w:rsidRDefault="00206309" w:rsidP="00AD69E9">
      <w:pPr>
        <w:pStyle w:val="Paragraphedeliste"/>
        <w:numPr>
          <w:ilvl w:val="0"/>
          <w:numId w:val="2"/>
        </w:numPr>
      </w:pPr>
      <w:r w:rsidRPr="00206309">
        <w:t xml:space="preserve">Être à disposition en tant que </w:t>
      </w:r>
      <w:r w:rsidR="00126EEE">
        <w:t xml:space="preserve">personnes/structures « ressources » </w:t>
      </w:r>
      <w:r w:rsidRPr="00206309">
        <w:t xml:space="preserve">pour </w:t>
      </w:r>
      <w:r w:rsidR="00126EEE">
        <w:t>les entretiens qui nourriront l’étude préliminaire</w:t>
      </w:r>
    </w:p>
    <w:p w14:paraId="0C4BC5F9" w14:textId="0F68B5C9" w:rsidR="006361F2" w:rsidRPr="00206309" w:rsidRDefault="000604B9" w:rsidP="005E3295">
      <w:pPr>
        <w:rPr>
          <w:b/>
          <w:bCs/>
        </w:rPr>
      </w:pPr>
      <w:r>
        <w:rPr>
          <w:b/>
          <w:bCs/>
        </w:rPr>
        <w:t xml:space="preserve">- </w:t>
      </w:r>
      <w:r w:rsidR="00206309" w:rsidRPr="00206309">
        <w:rPr>
          <w:b/>
          <w:bCs/>
        </w:rPr>
        <w:t>Verticale Education</w:t>
      </w:r>
      <w:r w:rsidR="008A1D04">
        <w:rPr>
          <w:b/>
          <w:bCs/>
        </w:rPr>
        <w:t xml:space="preserve"> &amp; </w:t>
      </w:r>
      <w:proofErr w:type="spellStart"/>
      <w:r w:rsidR="008A1D04">
        <w:rPr>
          <w:b/>
          <w:bCs/>
        </w:rPr>
        <w:t>Skills</w:t>
      </w:r>
      <w:proofErr w:type="spellEnd"/>
      <w:r w:rsidR="00206309" w:rsidRPr="00206309">
        <w:rPr>
          <w:b/>
          <w:bCs/>
        </w:rPr>
        <w:t xml:space="preserve"> </w:t>
      </w:r>
      <w:r w:rsidR="008A1D04">
        <w:rPr>
          <w:b/>
          <w:bCs/>
        </w:rPr>
        <w:t>GAIA-X</w:t>
      </w:r>
      <w:r w:rsidR="00922714">
        <w:rPr>
          <w:b/>
          <w:bCs/>
        </w:rPr>
        <w:br/>
      </w:r>
      <w:r w:rsidR="006361F2">
        <w:t xml:space="preserve">Rencontre préliminaire </w:t>
      </w:r>
      <w:r w:rsidR="002F6516">
        <w:t>o</w:t>
      </w:r>
      <w:r w:rsidR="00206309" w:rsidRPr="00922714">
        <w:t xml:space="preserve">rganisée </w:t>
      </w:r>
      <w:r w:rsidRPr="00922714">
        <w:t xml:space="preserve">par l’intermédiaire du </w:t>
      </w:r>
      <w:r w:rsidR="00206309" w:rsidRPr="00922714">
        <w:t>DSBC</w:t>
      </w:r>
      <w:r w:rsidRPr="00922714">
        <w:t xml:space="preserve"> : 9 pays présents, </w:t>
      </w:r>
      <w:r w:rsidR="0003579B" w:rsidRPr="00922714">
        <w:t xml:space="preserve">nous avons pu présenter le travail mené par la France et susciter l’intérêt/adhésion des pays présents. La prochaine réunion se tiendra le 13 janvier, avec </w:t>
      </w:r>
      <w:r w:rsidR="00A31E22" w:rsidRPr="00922714">
        <w:t>une partie fonctionnelle pour</w:t>
      </w:r>
      <w:r w:rsidR="0003579B" w:rsidRPr="00922714">
        <w:t xml:space="preserve"> </w:t>
      </w:r>
      <w:r w:rsidR="00A72E08" w:rsidRPr="00922714">
        <w:t>dégager un consensus autour de grands cas d’usage et initier une mise à jour européenne du Position Paper préliminaire</w:t>
      </w:r>
      <w:r w:rsidR="00A31E22" w:rsidRPr="00922714">
        <w:t xml:space="preserve"> et une partie technique, pour partager les avancées respectives des pays sur les questions d’infra.</w:t>
      </w:r>
      <w:r w:rsidR="006361F2">
        <w:br/>
        <w:t xml:space="preserve">CR : </w:t>
      </w:r>
      <w:hyperlink r:id="rId9" w:history="1">
        <w:r w:rsidR="006361F2" w:rsidRPr="00365A73">
          <w:rPr>
            <w:rStyle w:val="Lienhypertexte"/>
          </w:rPr>
          <w:t>https://annuel2.framapad.org/p/dataspaceeducationskills-9r8z?lang=fr</w:t>
        </w:r>
      </w:hyperlink>
      <w:r w:rsidR="006361F2">
        <w:t xml:space="preserve"> </w:t>
      </w:r>
    </w:p>
    <w:p w14:paraId="2B392F34" w14:textId="6AB6F26E" w:rsidR="008A1D04" w:rsidRDefault="008A1D04" w:rsidP="00922714">
      <w:pPr>
        <w:rPr>
          <w:b/>
          <w:bCs/>
        </w:rPr>
      </w:pPr>
      <w:r>
        <w:rPr>
          <w:b/>
          <w:bCs/>
        </w:rPr>
        <w:t xml:space="preserve">- </w:t>
      </w:r>
      <w:r w:rsidR="00B97293" w:rsidRPr="00922714">
        <w:rPr>
          <w:b/>
          <w:bCs/>
        </w:rPr>
        <w:t>Rencontre avec l’</w:t>
      </w:r>
      <w:proofErr w:type="spellStart"/>
      <w:r w:rsidR="00B97293" w:rsidRPr="00922714">
        <w:rPr>
          <w:b/>
          <w:bCs/>
        </w:rPr>
        <w:t>AgData</w:t>
      </w:r>
      <w:proofErr w:type="spellEnd"/>
      <w:r w:rsidR="00B97293" w:rsidRPr="00922714">
        <w:rPr>
          <w:b/>
          <w:bCs/>
        </w:rPr>
        <w:t xml:space="preserve"> Hub</w:t>
      </w:r>
    </w:p>
    <w:p w14:paraId="529A5C26" w14:textId="15CA45FB" w:rsidR="00B97293" w:rsidRPr="00206309" w:rsidRDefault="00B97293" w:rsidP="00AD69E9">
      <w:pPr>
        <w:pStyle w:val="Paragraphedeliste"/>
        <w:numPr>
          <w:ilvl w:val="0"/>
          <w:numId w:val="3"/>
        </w:numPr>
      </w:pPr>
      <w:r w:rsidRPr="00206309">
        <w:t xml:space="preserve">Deux ans d’avance (réponse à </w:t>
      </w:r>
      <w:r>
        <w:t>un appel précédent</w:t>
      </w:r>
      <w:r w:rsidRPr="00206309">
        <w:t xml:space="preserve"> BPI) </w:t>
      </w:r>
    </w:p>
    <w:p w14:paraId="68CB6E21" w14:textId="77777777" w:rsidR="00254E32" w:rsidRDefault="00B97293" w:rsidP="00AD69E9">
      <w:pPr>
        <w:pStyle w:val="Paragraphedeliste"/>
        <w:numPr>
          <w:ilvl w:val="0"/>
          <w:numId w:val="4"/>
        </w:numPr>
      </w:pPr>
      <w:r w:rsidRPr="00206309">
        <w:t xml:space="preserve">Point d’intersection entre </w:t>
      </w:r>
      <w:r>
        <w:t xml:space="preserve">les deux </w:t>
      </w:r>
      <w:r w:rsidRPr="00206309">
        <w:t xml:space="preserve">hubs : </w:t>
      </w:r>
      <w:r>
        <w:t>e</w:t>
      </w:r>
      <w:r w:rsidRPr="00206309">
        <w:t>nseignement agricole</w:t>
      </w:r>
    </w:p>
    <w:p w14:paraId="59E2F84D" w14:textId="4CCFBAE7" w:rsidR="00B97293" w:rsidRPr="00206309" w:rsidRDefault="00254E32" w:rsidP="00AD69E9">
      <w:pPr>
        <w:pStyle w:val="Paragraphedeliste"/>
        <w:numPr>
          <w:ilvl w:val="0"/>
          <w:numId w:val="4"/>
        </w:numPr>
      </w:pPr>
      <w:r>
        <w:t>Prévoient d’utiliser la</w:t>
      </w:r>
      <w:r w:rsidR="00B97293" w:rsidRPr="00206309">
        <w:t xml:space="preserve"> blockchain </w:t>
      </w:r>
      <w:proofErr w:type="spellStart"/>
      <w:r>
        <w:t>Alastria</w:t>
      </w:r>
      <w:proofErr w:type="spellEnd"/>
      <w:r>
        <w:t xml:space="preserve"> : </w:t>
      </w:r>
      <w:hyperlink r:id="rId10" w:history="1">
        <w:r w:rsidR="00B97293" w:rsidRPr="00922714">
          <w:rPr>
            <w:color w:val="0563C1" w:themeColor="hyperlink"/>
            <w:u w:val="single"/>
          </w:rPr>
          <w:t>https://alastria.io/en/</w:t>
        </w:r>
      </w:hyperlink>
      <w:r w:rsidR="00B97293" w:rsidRPr="00206309">
        <w:t xml:space="preserve"> </w:t>
      </w:r>
    </w:p>
    <w:p w14:paraId="0CF1BA6B" w14:textId="64B8AEE0" w:rsidR="00206309" w:rsidRPr="002F6516" w:rsidRDefault="00206309" w:rsidP="00AD69E9">
      <w:pPr>
        <w:pStyle w:val="Titre3"/>
        <w:numPr>
          <w:ilvl w:val="0"/>
          <w:numId w:val="8"/>
        </w:numPr>
        <w:rPr>
          <w:b/>
          <w:bCs/>
        </w:rPr>
      </w:pPr>
      <w:r w:rsidRPr="002F6516">
        <w:rPr>
          <w:b/>
          <w:bCs/>
        </w:rPr>
        <w:lastRenderedPageBreak/>
        <w:t>Avancée des groupes de travail</w:t>
      </w:r>
    </w:p>
    <w:p w14:paraId="600B17C7" w14:textId="249C1166" w:rsidR="002E5A28" w:rsidRDefault="002E5A28" w:rsidP="002E5A28"/>
    <w:p w14:paraId="1254434F" w14:textId="56C6AB57" w:rsidR="002E5A28" w:rsidRDefault="002E5A28" w:rsidP="00AD69E9">
      <w:pPr>
        <w:pStyle w:val="Paragraphedeliste"/>
        <w:numPr>
          <w:ilvl w:val="0"/>
          <w:numId w:val="5"/>
        </w:numPr>
      </w:pPr>
      <w:r>
        <w:t>Compétences</w:t>
      </w:r>
    </w:p>
    <w:p w14:paraId="1EA81315" w14:textId="045B6835" w:rsidR="002E5A28" w:rsidRDefault="002E5A28" w:rsidP="00AD69E9">
      <w:pPr>
        <w:pStyle w:val="Paragraphedeliste"/>
        <w:numPr>
          <w:ilvl w:val="0"/>
          <w:numId w:val="5"/>
        </w:numPr>
      </w:pPr>
      <w:proofErr w:type="spellStart"/>
      <w:r>
        <w:t>Datasets</w:t>
      </w:r>
      <w:proofErr w:type="spellEnd"/>
      <w:r>
        <w:t xml:space="preserve"> – Traces d’apprentissage</w:t>
      </w:r>
    </w:p>
    <w:p w14:paraId="41B967A3" w14:textId="61F37B61" w:rsidR="002E5A28" w:rsidRDefault="002E5A28" w:rsidP="00AD69E9">
      <w:pPr>
        <w:pStyle w:val="Paragraphedeliste"/>
        <w:numPr>
          <w:ilvl w:val="0"/>
          <w:numId w:val="5"/>
        </w:numPr>
      </w:pPr>
      <w:r>
        <w:t>Mesure d’impact</w:t>
      </w:r>
    </w:p>
    <w:p w14:paraId="69873D3C" w14:textId="77777777" w:rsidR="00206309" w:rsidRPr="00206309" w:rsidRDefault="00206309" w:rsidP="00206309"/>
    <w:p w14:paraId="04450D9A" w14:textId="2970AC4B" w:rsidR="00206309" w:rsidRPr="0050323A" w:rsidRDefault="00206309" w:rsidP="00AD69E9">
      <w:pPr>
        <w:pStyle w:val="Titre4"/>
        <w:numPr>
          <w:ilvl w:val="0"/>
          <w:numId w:val="6"/>
        </w:numPr>
        <w:rPr>
          <w:b/>
          <w:bCs/>
        </w:rPr>
      </w:pPr>
      <w:r w:rsidRPr="0050323A">
        <w:rPr>
          <w:b/>
          <w:bCs/>
        </w:rPr>
        <w:t>Compétences</w:t>
      </w:r>
    </w:p>
    <w:p w14:paraId="3B2E074F" w14:textId="5F122705" w:rsidR="00FF6B40" w:rsidRDefault="009372A0" w:rsidP="008A0C12">
      <w:r>
        <w:br/>
      </w:r>
      <w:r w:rsidR="00C3543B" w:rsidRPr="00507049">
        <w:rPr>
          <w:b/>
          <w:bCs/>
        </w:rPr>
        <w:t>Recensement de données</w:t>
      </w:r>
      <w:r w:rsidR="008A0C12" w:rsidRPr="00507049">
        <w:rPr>
          <w:b/>
          <w:bCs/>
        </w:rPr>
        <w:t> :</w:t>
      </w:r>
      <w:r w:rsidR="008A0C12">
        <w:t xml:space="preserve"> un fichier a été </w:t>
      </w:r>
      <w:r w:rsidR="008A0C12" w:rsidRPr="00206309">
        <w:t xml:space="preserve">rempli par </w:t>
      </w:r>
      <w:r w:rsidR="0050323A">
        <w:t xml:space="preserve">nombreuses </w:t>
      </w:r>
      <w:r w:rsidR="008A0C12" w:rsidRPr="00206309">
        <w:t>organisations</w:t>
      </w:r>
      <w:r w:rsidR="0050323A">
        <w:t xml:space="preserve"> </w:t>
      </w:r>
      <w:hyperlink r:id="rId11" w:anchor="gid=0" w:history="1">
        <w:r w:rsidR="00FF6B40" w:rsidRPr="00365A73">
          <w:rPr>
            <w:rStyle w:val="Lienhypertexte"/>
          </w:rPr>
          <w:t>https://docs.google.com/spreadsheets/d/1EpeOfPcEANrV9Pr35T1EP4nI81aOZHphwMrVf9IXCpc/edit#gid=0</w:t>
        </w:r>
      </w:hyperlink>
      <w:r w:rsidR="00FF6B40">
        <w:t xml:space="preserve"> </w:t>
      </w:r>
    </w:p>
    <w:p w14:paraId="6B4721AE" w14:textId="7C6E1D11" w:rsidR="008A0C12" w:rsidRDefault="00FF6B40" w:rsidP="008A0C12">
      <w:r>
        <w:t>Q</w:t>
      </w:r>
      <w:r w:rsidR="008A0C12">
        <w:t xml:space="preserve">uestion </w:t>
      </w:r>
      <w:r w:rsidR="00EF3A87">
        <w:t>récurrente</w:t>
      </w:r>
      <w:r w:rsidR="008A0C12">
        <w:t xml:space="preserve"> sur</w:t>
      </w:r>
      <w:r w:rsidR="00EF3A87">
        <w:t xml:space="preserve"> l’interaction avec les</w:t>
      </w:r>
      <w:r w:rsidR="008A0C12" w:rsidRPr="00206309">
        <w:t xml:space="preserve"> différent</w:t>
      </w:r>
      <w:r w:rsidR="00EF3A87">
        <w:t>e</w:t>
      </w:r>
      <w:r w:rsidR="008A0C12" w:rsidRPr="00206309">
        <w:t xml:space="preserve">s API </w:t>
      </w:r>
      <w:r w:rsidR="00EF3A87">
        <w:t xml:space="preserve">existantes, par exemple les API </w:t>
      </w:r>
      <w:r w:rsidR="008A0C12" w:rsidRPr="00206309">
        <w:t xml:space="preserve">Pôle Emploi </w:t>
      </w:r>
    </w:p>
    <w:p w14:paraId="707B7864" w14:textId="544F17C7" w:rsidR="00F36856" w:rsidRPr="00733171" w:rsidRDefault="00167637" w:rsidP="00167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Retour </w:t>
      </w:r>
      <w:r w:rsidR="00F36856" w:rsidRPr="00733171">
        <w:rPr>
          <w:b/>
          <w:bCs/>
        </w:rPr>
        <w:t>Pôle Emploi</w:t>
      </w:r>
    </w:p>
    <w:p w14:paraId="4D904202" w14:textId="26DBD023" w:rsidR="004B3D30" w:rsidRDefault="004B3D30" w:rsidP="00167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6309">
        <w:t>P</w:t>
      </w:r>
      <w:r>
        <w:t xml:space="preserve">ôle Emploi indique </w:t>
      </w:r>
      <w:r w:rsidR="00507049">
        <w:t xml:space="preserve">qu’ils </w:t>
      </w:r>
      <w:r w:rsidR="00F36856">
        <w:t xml:space="preserve">sont dans </w:t>
      </w:r>
      <w:r>
        <w:t xml:space="preserve">une </w:t>
      </w:r>
      <w:r w:rsidRPr="00206309">
        <w:t xml:space="preserve">phase de simplification des API. Trois types : </w:t>
      </w:r>
      <w:r w:rsidR="00167637">
        <w:br/>
        <w:t>- publiques</w:t>
      </w:r>
      <w:r w:rsidR="00167637">
        <w:br/>
        <w:t>- privées (sollicitées dans le cadre d’un projet, à la demande, souvent vers des SI DRH)</w:t>
      </w:r>
      <w:r w:rsidR="00167637">
        <w:br/>
        <w:t>- restreintes (qui nécessitent le consentement du demandeur de l’emploi, ex Régie Transport pour avoir des tarifs négociés).</w:t>
      </w:r>
    </w:p>
    <w:p w14:paraId="58D608FB" w14:textId="2C35D073" w:rsidR="009372A0" w:rsidRPr="00206309" w:rsidRDefault="00733171" w:rsidP="0093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Mise en place d’une</w:t>
      </w:r>
      <w:r w:rsidR="000C00BA" w:rsidRPr="00206309">
        <w:t xml:space="preserve"> </w:t>
      </w:r>
      <w:proofErr w:type="spellStart"/>
      <w:r w:rsidR="000C00BA" w:rsidRPr="00206309">
        <w:rPr>
          <w:i/>
          <w:iCs/>
        </w:rPr>
        <w:t>core</w:t>
      </w:r>
      <w:proofErr w:type="spellEnd"/>
      <w:r w:rsidR="000C00BA" w:rsidRPr="00206309">
        <w:rPr>
          <w:i/>
          <w:iCs/>
        </w:rPr>
        <w:t xml:space="preserve"> </w:t>
      </w:r>
      <w:proofErr w:type="gramStart"/>
      <w:r w:rsidR="000C00BA" w:rsidRPr="00206309">
        <w:rPr>
          <w:i/>
          <w:iCs/>
        </w:rPr>
        <w:t>team</w:t>
      </w:r>
      <w:proofErr w:type="gramEnd"/>
      <w:r w:rsidR="000C00BA" w:rsidRPr="00206309">
        <w:t xml:space="preserve"> sur la forge IA pour récupérer un certain nombre de données certifiantes (nationales et idéalement au-delà). Projet Caisse des Dépôts « Passeport des compétences » a vocation à centraliser un certain nombre d’informations, </w:t>
      </w:r>
      <w:r w:rsidR="000C00BA">
        <w:t xml:space="preserve">ils ont la </w:t>
      </w:r>
      <w:r w:rsidR="000C00BA" w:rsidRPr="00206309">
        <w:t>capacité juridique pour aller plus loin que d’autres</w:t>
      </w:r>
      <w:r w:rsidR="000C00BA">
        <w:t>, mais ce serait intéressant d’explorer des systèmes plus automatiques de remontée des données + des outils de gestion de consentement.</w:t>
      </w:r>
      <w:r w:rsidR="000C00BA" w:rsidRPr="00206309">
        <w:br/>
      </w:r>
      <w:r w:rsidR="009372A0">
        <w:br/>
      </w:r>
      <w:r w:rsidR="000C00BA">
        <w:t xml:space="preserve">Point à creuser : comment le </w:t>
      </w:r>
      <w:r w:rsidR="000C00BA" w:rsidRPr="00206309">
        <w:t>Data Hub Emploi peut s’articuler avec DASES au même titre que l’Education Data Hub ? Articulation assez saine sur la description des compétences</w:t>
      </w:r>
      <w:r w:rsidR="009372A0">
        <w:br/>
      </w:r>
      <w:r w:rsidR="009372A0">
        <w:br/>
        <w:t xml:space="preserve">A noter : </w:t>
      </w:r>
      <w:r w:rsidR="009372A0" w:rsidRPr="00206309">
        <w:t xml:space="preserve">France </w:t>
      </w:r>
      <w:proofErr w:type="spellStart"/>
      <w:r w:rsidR="009372A0" w:rsidRPr="00206309">
        <w:t>Connect</w:t>
      </w:r>
      <w:proofErr w:type="spellEnd"/>
      <w:r w:rsidR="009372A0" w:rsidRPr="00206309">
        <w:t xml:space="preserve"> va monter de plus en plus en puissance, </w:t>
      </w:r>
      <w:r w:rsidR="009372A0">
        <w:t>PE</w:t>
      </w:r>
      <w:r w:rsidR="009372A0" w:rsidRPr="00206309">
        <w:t xml:space="preserve"> envisage d’enrichir le dossier du demande</w:t>
      </w:r>
      <w:r w:rsidR="009372A0">
        <w:t>u</w:t>
      </w:r>
      <w:r w:rsidR="009372A0" w:rsidRPr="00206309">
        <w:t xml:space="preserve">r d’emploi au maximum via France </w:t>
      </w:r>
      <w:proofErr w:type="spellStart"/>
      <w:r w:rsidR="009372A0" w:rsidRPr="00206309">
        <w:t>Connect</w:t>
      </w:r>
      <w:proofErr w:type="spellEnd"/>
      <w:r w:rsidR="009372A0">
        <w:t>.</w:t>
      </w:r>
    </w:p>
    <w:p w14:paraId="717E455E" w14:textId="77777777" w:rsidR="009372A0" w:rsidRDefault="00733171" w:rsidP="00206309">
      <w:pPr>
        <w:rPr>
          <w:b/>
          <w:bCs/>
        </w:rPr>
      </w:pPr>
      <w:proofErr w:type="spellStart"/>
      <w:r w:rsidRPr="00F36856">
        <w:rPr>
          <w:b/>
          <w:bCs/>
        </w:rPr>
        <w:t>Wallet</w:t>
      </w:r>
      <w:proofErr w:type="spellEnd"/>
      <w:r w:rsidRPr="00F36856">
        <w:rPr>
          <w:b/>
          <w:bCs/>
        </w:rPr>
        <w:t xml:space="preserve"> des compétences :</w:t>
      </w:r>
      <w:r>
        <w:t xml:space="preserve"> cette question </w:t>
      </w:r>
      <w:r w:rsidRPr="00206309">
        <w:t xml:space="preserve">est prise de façon plus large dans d’autres pays et </w:t>
      </w:r>
      <w:r>
        <w:t xml:space="preserve">est </w:t>
      </w:r>
      <w:r w:rsidRPr="00206309">
        <w:t>centralisé</w:t>
      </w:r>
      <w:r>
        <w:t>e</w:t>
      </w:r>
      <w:r w:rsidRPr="00206309">
        <w:t xml:space="preserve"> au niveau de l’identité. En France on y va de façon assez dispersée, et « en silos », avec de nombreux projets en cours</w:t>
      </w:r>
      <w:r>
        <w:t>.</w:t>
      </w:r>
      <w:r w:rsidR="009372A0">
        <w:br/>
      </w:r>
      <w:r>
        <w:t xml:space="preserve">A noter : </w:t>
      </w:r>
      <w:proofErr w:type="spellStart"/>
      <w:r w:rsidRPr="00206309">
        <w:t>BCDiploma</w:t>
      </w:r>
      <w:proofErr w:type="spellEnd"/>
      <w:r w:rsidRPr="00206309">
        <w:t xml:space="preserve"> </w:t>
      </w:r>
      <w:r>
        <w:t>est en train de</w:t>
      </w:r>
      <w:r w:rsidRPr="00206309">
        <w:t xml:space="preserve"> développer un </w:t>
      </w:r>
      <w:proofErr w:type="spellStart"/>
      <w:r w:rsidRPr="00206309">
        <w:t>wallet</w:t>
      </w:r>
      <w:proofErr w:type="spellEnd"/>
      <w:r w:rsidRPr="00206309">
        <w:t xml:space="preserve"> dans le cadre d’EBSI</w:t>
      </w:r>
      <w:r w:rsidRPr="00206309">
        <w:br/>
      </w:r>
    </w:p>
    <w:p w14:paraId="68278883" w14:textId="7E2F23D3" w:rsidR="00206309" w:rsidRPr="00206309" w:rsidRDefault="00C3543B" w:rsidP="00206309">
      <w:r w:rsidRPr="00F36856">
        <w:rPr>
          <w:b/>
          <w:bCs/>
        </w:rPr>
        <w:t xml:space="preserve">Axes de travail </w:t>
      </w:r>
      <w:r w:rsidR="00EF3A87" w:rsidRPr="00F36856">
        <w:rPr>
          <w:b/>
          <w:bCs/>
        </w:rPr>
        <w:t>à venir</w:t>
      </w:r>
      <w:r w:rsidR="00EF3A87">
        <w:br/>
        <w:t xml:space="preserve">- </w:t>
      </w:r>
      <w:r w:rsidR="00206309" w:rsidRPr="00206309">
        <w:t>Interopérabilité sur les intitulés des compétences</w:t>
      </w:r>
      <w:r w:rsidR="00EF3A87">
        <w:br/>
      </w:r>
      <w:r>
        <w:t xml:space="preserve">- </w:t>
      </w:r>
      <w:r w:rsidR="00206309" w:rsidRPr="00206309">
        <w:t>travailler sur la définition des compétences</w:t>
      </w:r>
      <w:r>
        <w:br/>
        <w:t xml:space="preserve">- </w:t>
      </w:r>
      <w:r w:rsidR="00206309" w:rsidRPr="00206309">
        <w:t>partage</w:t>
      </w:r>
      <w:r>
        <w:t>r</w:t>
      </w:r>
      <w:r w:rsidR="00206309" w:rsidRPr="00206309">
        <w:t xml:space="preserve"> des ontologies</w:t>
      </w:r>
    </w:p>
    <w:p w14:paraId="7A0F02C5" w14:textId="4CEE0DBF" w:rsidR="00A24EC9" w:rsidRPr="0050323A" w:rsidRDefault="00A24EC9" w:rsidP="00AD69E9">
      <w:pPr>
        <w:pStyle w:val="Titre4"/>
        <w:numPr>
          <w:ilvl w:val="0"/>
          <w:numId w:val="6"/>
        </w:numPr>
        <w:rPr>
          <w:b/>
          <w:bCs/>
        </w:rPr>
      </w:pPr>
      <w:r w:rsidRPr="0050323A">
        <w:rPr>
          <w:b/>
          <w:bCs/>
        </w:rPr>
        <w:t>Traces d’apprentissage</w:t>
      </w:r>
    </w:p>
    <w:p w14:paraId="7F05F459" w14:textId="4F1C00F2" w:rsidR="00803AE3" w:rsidRDefault="0050323A" w:rsidP="00803AE3">
      <w:pPr>
        <w:rPr>
          <w:rFonts w:eastAsia="Times New Roman"/>
          <w:color w:val="000000"/>
          <w:sz w:val="24"/>
          <w:szCs w:val="24"/>
        </w:rPr>
      </w:pPr>
      <w:r>
        <w:br/>
      </w:r>
      <w:r w:rsidR="00803AE3">
        <w:t>Deuxième réunion de travail</w:t>
      </w:r>
      <w:r w:rsidR="00C5146C">
        <w:t xml:space="preserve"> (16 /12)</w:t>
      </w:r>
      <w:r w:rsidR="00803AE3">
        <w:t xml:space="preserve">. </w:t>
      </w:r>
      <w:r>
        <w:br/>
      </w:r>
      <w:r w:rsidR="00803AE3">
        <w:t xml:space="preserve">CR : </w:t>
      </w:r>
      <w:hyperlink r:id="rId12" w:history="1">
        <w:r w:rsidR="00803AE3">
          <w:rPr>
            <w:rStyle w:val="Lienhypertexte"/>
            <w:rFonts w:eastAsia="Times New Roman"/>
            <w:sz w:val="24"/>
            <w:szCs w:val="24"/>
          </w:rPr>
          <w:t>https://pad.education/p/gaia-x-gt-learning-analytics-Aroo3eib</w:t>
        </w:r>
      </w:hyperlink>
    </w:p>
    <w:p w14:paraId="6CA2F5B8" w14:textId="77777777" w:rsidR="00C662AF" w:rsidRDefault="00A24EC9" w:rsidP="00AD69E9">
      <w:pPr>
        <w:pStyle w:val="Paragraphedeliste"/>
        <w:numPr>
          <w:ilvl w:val="0"/>
          <w:numId w:val="1"/>
        </w:numPr>
      </w:pPr>
      <w:r>
        <w:t xml:space="preserve">Avancement du groupe à suivre via </w:t>
      </w:r>
      <w:proofErr w:type="spellStart"/>
      <w:r>
        <w:t>Decidim</w:t>
      </w:r>
      <w:proofErr w:type="spellEnd"/>
      <w:r>
        <w:t>.</w:t>
      </w:r>
    </w:p>
    <w:p w14:paraId="01D153A2" w14:textId="77777777" w:rsidR="00C662AF" w:rsidRDefault="00A24EC9" w:rsidP="00AD69E9">
      <w:pPr>
        <w:pStyle w:val="Paragraphedeliste"/>
        <w:numPr>
          <w:ilvl w:val="0"/>
          <w:numId w:val="1"/>
        </w:numPr>
      </w:pPr>
      <w:r w:rsidRPr="00206309">
        <w:t>PIX partant pour intégrer le</w:t>
      </w:r>
      <w:r>
        <w:t xml:space="preserve"> groupe de travail</w:t>
      </w:r>
    </w:p>
    <w:p w14:paraId="03F82203" w14:textId="77777777" w:rsidR="00C662AF" w:rsidRDefault="00CC2952" w:rsidP="00AD69E9">
      <w:pPr>
        <w:pStyle w:val="Paragraphedeliste"/>
        <w:numPr>
          <w:ilvl w:val="0"/>
          <w:numId w:val="1"/>
        </w:numPr>
      </w:pPr>
      <w:r>
        <w:lastRenderedPageBreak/>
        <w:t>Présentation du LORIA</w:t>
      </w:r>
      <w:r w:rsidR="00C662AF">
        <w:t xml:space="preserve"> des profils </w:t>
      </w:r>
      <w:proofErr w:type="spellStart"/>
      <w:r w:rsidR="00C662AF">
        <w:t>xAPI</w:t>
      </w:r>
      <w:proofErr w:type="spellEnd"/>
      <w:r w:rsidR="00C662AF">
        <w:t xml:space="preserve"> </w:t>
      </w:r>
      <w:r w:rsidR="00A24EC9" w:rsidRPr="00206309">
        <w:t>mis en place avec le projet LOLA. Ils seraient prêts à faire un workshop dans leurs locaux</w:t>
      </w:r>
    </w:p>
    <w:p w14:paraId="0ACC111C" w14:textId="35C7D228" w:rsidR="00A24EC9" w:rsidRPr="00206309" w:rsidRDefault="00A24EC9" w:rsidP="00AD69E9">
      <w:pPr>
        <w:pStyle w:val="Paragraphedeliste"/>
        <w:numPr>
          <w:ilvl w:val="0"/>
          <w:numId w:val="1"/>
        </w:numPr>
      </w:pPr>
      <w:r w:rsidRPr="00206309">
        <w:t xml:space="preserve">Rencontre </w:t>
      </w:r>
      <w:r w:rsidR="00C662AF">
        <w:t>avec l’</w:t>
      </w:r>
      <w:r w:rsidRPr="00206309">
        <w:t>homologue FUN portugais</w:t>
      </w:r>
      <w:r w:rsidR="00045FDB">
        <w:br/>
      </w:r>
    </w:p>
    <w:p w14:paraId="7E298684" w14:textId="30046445" w:rsidR="000418B4" w:rsidRPr="00504C05" w:rsidRDefault="000418B4" w:rsidP="00AD69E9">
      <w:pPr>
        <w:pStyle w:val="Titre4"/>
        <w:numPr>
          <w:ilvl w:val="0"/>
          <w:numId w:val="6"/>
        </w:numPr>
        <w:rPr>
          <w:highlight w:val="yellow"/>
        </w:rPr>
      </w:pPr>
      <w:r w:rsidRPr="00504C05">
        <w:rPr>
          <w:highlight w:val="yellow"/>
        </w:rPr>
        <w:t>Mesure d’impact (à compléter)</w:t>
      </w:r>
    </w:p>
    <w:p w14:paraId="2139EB37" w14:textId="77777777" w:rsidR="000418B4" w:rsidRDefault="000418B4" w:rsidP="000418B4">
      <w:pPr>
        <w:pStyle w:val="Paragraphedeliste"/>
      </w:pPr>
    </w:p>
    <w:p w14:paraId="2752B1A4" w14:textId="1B8C7ABC" w:rsidR="000418B4" w:rsidRDefault="000418B4" w:rsidP="00AD69E9">
      <w:pPr>
        <w:pStyle w:val="Paragraphedeliste"/>
        <w:numPr>
          <w:ilvl w:val="0"/>
          <w:numId w:val="6"/>
        </w:numPr>
      </w:pPr>
      <w:r>
        <w:t xml:space="preserve">Volet transverse de </w:t>
      </w:r>
      <w:r w:rsidRPr="00045FDB">
        <w:rPr>
          <w:b/>
          <w:bCs/>
        </w:rPr>
        <w:t>la sensibilisation à la data</w:t>
      </w:r>
      <w:r>
        <w:t xml:space="preserve"> : </w:t>
      </w:r>
      <w:r w:rsidRPr="00206309">
        <w:t xml:space="preserve">travail en cours </w:t>
      </w:r>
      <w:r>
        <w:t xml:space="preserve">entre </w:t>
      </w:r>
      <w:r w:rsidRPr="00206309">
        <w:t xml:space="preserve">TRALALERE et CANOPE (signature d’une convention) pour expliquer la data aux enseignants </w:t>
      </w:r>
      <w:r>
        <w:t xml:space="preserve">et </w:t>
      </w:r>
      <w:r w:rsidRPr="00206309">
        <w:t>mettre en place un comité d’experts</w:t>
      </w:r>
      <w:r>
        <w:t xml:space="preserve">. Lien à faire avec </w:t>
      </w:r>
      <w:r w:rsidR="00A27AA5">
        <w:br/>
        <w:t xml:space="preserve">- </w:t>
      </w:r>
      <w:r w:rsidR="002163C5">
        <w:t xml:space="preserve">le </w:t>
      </w:r>
      <w:hyperlink r:id="rId13" w:history="1">
        <w:r w:rsidR="002163C5" w:rsidRPr="00A27AA5">
          <w:rPr>
            <w:rStyle w:val="Lienhypertexte"/>
          </w:rPr>
          <w:t>projet AI4Teachers</w:t>
        </w:r>
      </w:hyperlink>
      <w:r w:rsidR="002163C5">
        <w:t xml:space="preserve"> </w:t>
      </w:r>
      <w:r w:rsidR="00A27AA5">
        <w:br/>
        <w:t xml:space="preserve">- </w:t>
      </w:r>
      <w:r w:rsidR="007D587A">
        <w:rPr>
          <w:rStyle w:val="normaltextrun"/>
          <w:rFonts w:ascii="Calibri" w:hAnsi="Calibri" w:cs="Calibri"/>
          <w:color w:val="000000"/>
          <w:shd w:val="clear" w:color="auto" w:fill="FFFFFF"/>
        </w:rPr>
        <w:t>CANDYCE (</w:t>
      </w:r>
      <w:proofErr w:type="spellStart"/>
      <w:r w:rsidR="007D587A">
        <w:rPr>
          <w:rStyle w:val="normaltextrun"/>
          <w:rFonts w:ascii="Calibri" w:hAnsi="Calibri" w:cs="Calibri"/>
          <w:color w:val="000000"/>
          <w:shd w:val="clear" w:color="auto" w:fill="FFFFFF"/>
        </w:rPr>
        <w:t>CArnets</w:t>
      </w:r>
      <w:proofErr w:type="spellEnd"/>
      <w:r w:rsidR="007D587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Numériques </w:t>
      </w:r>
      <w:proofErr w:type="spellStart"/>
      <w:r w:rsidR="007D587A">
        <w:rPr>
          <w:rStyle w:val="normaltextrun"/>
          <w:rFonts w:ascii="Calibri" w:hAnsi="Calibri" w:cs="Calibri"/>
          <w:color w:val="000000"/>
          <w:shd w:val="clear" w:color="auto" w:fill="FFFFFF"/>
        </w:rPr>
        <w:t>DYnamiques</w:t>
      </w:r>
      <w:proofErr w:type="spellEnd"/>
      <w:r w:rsidR="007D587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Interactifs et collaboratifs pour l’Enseignement).  </w:t>
      </w:r>
      <w:proofErr w:type="spellStart"/>
      <w:r w:rsidR="007D587A">
        <w:rPr>
          <w:rStyle w:val="normaltextrun"/>
          <w:rFonts w:ascii="Calibri" w:hAnsi="Calibri" w:cs="Calibri"/>
          <w:color w:val="000000"/>
          <w:shd w:val="clear" w:color="auto" w:fill="FFFFFF"/>
        </w:rPr>
        <w:t>Jupyter</w:t>
      </w:r>
      <w:proofErr w:type="spellEnd"/>
      <w:r w:rsidR="007D587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national pour enseigner les sciences du numérique et par les sciences du numérique dans toutes les disciplines.</w:t>
      </w:r>
    </w:p>
    <w:p w14:paraId="1675DFB4" w14:textId="476450E6" w:rsidR="001D6598" w:rsidRPr="002F6516" w:rsidRDefault="00A27AA5" w:rsidP="00A27AA5">
      <w:pPr>
        <w:pStyle w:val="Titre3"/>
        <w:ind w:left="720"/>
        <w:rPr>
          <w:b/>
          <w:bCs/>
        </w:rPr>
      </w:pPr>
      <w:r w:rsidRPr="002F6516">
        <w:rPr>
          <w:b/>
          <w:bCs/>
        </w:rPr>
        <w:t xml:space="preserve">3. </w:t>
      </w:r>
      <w:r w:rsidR="00206309" w:rsidRPr="002F6516">
        <w:rPr>
          <w:b/>
          <w:bCs/>
        </w:rPr>
        <w:t>Réunion</w:t>
      </w:r>
      <w:r w:rsidRPr="002F6516">
        <w:rPr>
          <w:b/>
          <w:bCs/>
        </w:rPr>
        <w:t>s</w:t>
      </w:r>
      <w:r w:rsidR="00206309" w:rsidRPr="002F6516">
        <w:rPr>
          <w:b/>
          <w:bCs/>
        </w:rPr>
        <w:t xml:space="preserve"> à monter </w:t>
      </w:r>
      <w:r w:rsidRPr="002F6516">
        <w:rPr>
          <w:b/>
          <w:bCs/>
        </w:rPr>
        <w:br/>
      </w:r>
    </w:p>
    <w:p w14:paraId="6EB24436" w14:textId="70B913BF" w:rsidR="00206309" w:rsidRPr="00AD69E9" w:rsidRDefault="00A27AA5" w:rsidP="00A27AA5">
      <w:pPr>
        <w:rPr>
          <w:b/>
          <w:bCs/>
        </w:rPr>
      </w:pPr>
      <w:r w:rsidRPr="00AD69E9">
        <w:rPr>
          <w:b/>
          <w:bCs/>
        </w:rPr>
        <w:t xml:space="preserve">- </w:t>
      </w:r>
      <w:r w:rsidR="00206309" w:rsidRPr="00AD69E9">
        <w:rPr>
          <w:b/>
          <w:bCs/>
        </w:rPr>
        <w:t xml:space="preserve">Orange (identité numérique) </w:t>
      </w:r>
      <w:r w:rsidR="000A7623" w:rsidRPr="00AD69E9">
        <w:rPr>
          <w:b/>
          <w:bCs/>
        </w:rPr>
        <w:br/>
      </w:r>
      <w:r w:rsidRPr="00AD69E9">
        <w:rPr>
          <w:b/>
          <w:bCs/>
        </w:rPr>
        <w:br/>
        <w:t xml:space="preserve">- </w:t>
      </w:r>
      <w:r w:rsidR="00170FA8" w:rsidRPr="00AD69E9">
        <w:rPr>
          <w:b/>
          <w:bCs/>
        </w:rPr>
        <w:t>Licences</w:t>
      </w:r>
    </w:p>
    <w:p w14:paraId="47EFC72C" w14:textId="062FBED8" w:rsidR="00206309" w:rsidRPr="00206309" w:rsidRDefault="00206309" w:rsidP="00206309">
      <w:r w:rsidRPr="00206309">
        <w:t xml:space="preserve">INRIA nous a proposé de travailler sur la licence </w:t>
      </w:r>
      <w:proofErr w:type="spellStart"/>
      <w:r w:rsidRPr="00206309">
        <w:t>Cecill</w:t>
      </w:r>
      <w:proofErr w:type="spellEnd"/>
      <w:r w:rsidRPr="00206309">
        <w:t xml:space="preserve"> : </w:t>
      </w:r>
      <w:hyperlink r:id="rId14" w:history="1">
        <w:r w:rsidRPr="00206309">
          <w:rPr>
            <w:color w:val="0563C1" w:themeColor="hyperlink"/>
            <w:sz w:val="24"/>
            <w:szCs w:val="24"/>
            <w:u w:val="single"/>
          </w:rPr>
          <w:t>http://www.cecill.info/</w:t>
        </w:r>
      </w:hyperlink>
      <w:r w:rsidRPr="00206309">
        <w:t xml:space="preserve">. </w:t>
      </w:r>
      <w:r w:rsidRPr="00206309">
        <w:br/>
        <w:t xml:space="preserve">Pas d’équivalent européen, l’INRIA a porté le projet pour avoir une licence de droit français. </w:t>
      </w:r>
      <w:hyperlink r:id="rId15" w:history="1">
        <w:r w:rsidRPr="00206309">
          <w:rPr>
            <w:color w:val="0563C1" w:themeColor="hyperlink"/>
            <w:u w:val="single"/>
          </w:rPr>
          <w:t>http://www.cecill.info/licences.fr.html</w:t>
        </w:r>
      </w:hyperlink>
      <w:r w:rsidRPr="00206309">
        <w:br/>
      </w:r>
      <w:r w:rsidR="000A7623">
        <w:t>Point de vigilance : n</w:t>
      </w:r>
      <w:r w:rsidRPr="00206309">
        <w:t>e pas confondre objectif</w:t>
      </w:r>
      <w:r w:rsidR="000A7623">
        <w:t>s et</w:t>
      </w:r>
      <w:r w:rsidRPr="00206309">
        <w:t xml:space="preserve"> moyens, possible qu’on ne puisse pas utiliser des licences génériques. GAIA-X utilise APACHE pour l’instant, il vaut mieux utiliser une licence qui a un consensus international. Eclipse propose aussi des licences libres</w:t>
      </w:r>
      <w:r w:rsidRPr="00206309">
        <w:br/>
        <w:t xml:space="preserve">Lien </w:t>
      </w:r>
      <w:r w:rsidR="000A7623">
        <w:t xml:space="preserve">utile </w:t>
      </w:r>
      <w:r w:rsidRPr="00206309">
        <w:t xml:space="preserve">pour choisir des licences : </w:t>
      </w:r>
      <w:hyperlink r:id="rId16" w:history="1">
        <w:r w:rsidRPr="00206309">
          <w:rPr>
            <w:color w:val="0563C1" w:themeColor="hyperlink"/>
            <w:u w:val="single"/>
          </w:rPr>
          <w:t>https://choosealicense.com/</w:t>
        </w:r>
      </w:hyperlink>
      <w:r w:rsidRPr="00206309">
        <w:t xml:space="preserve"> </w:t>
      </w:r>
    </w:p>
    <w:p w14:paraId="54B8D10E" w14:textId="77777777" w:rsidR="00206309" w:rsidRPr="00206309" w:rsidRDefault="00206309" w:rsidP="00206309">
      <w:pPr>
        <w:spacing w:after="0" w:line="240" w:lineRule="auto"/>
        <w:ind w:left="720"/>
        <w:rPr>
          <w:rFonts w:ascii="Calibri" w:hAnsi="Calibri" w:cs="Calibri"/>
        </w:rPr>
      </w:pPr>
    </w:p>
    <w:p w14:paraId="36C9DA83" w14:textId="03B15900" w:rsidR="00206309" w:rsidRPr="002F6516" w:rsidRDefault="00206309" w:rsidP="00AD69E9">
      <w:pPr>
        <w:pStyle w:val="Titre3"/>
        <w:numPr>
          <w:ilvl w:val="0"/>
          <w:numId w:val="7"/>
        </w:numPr>
        <w:rPr>
          <w:b/>
          <w:bCs/>
        </w:rPr>
      </w:pPr>
      <w:r w:rsidRPr="002F6516">
        <w:rPr>
          <w:b/>
          <w:bCs/>
        </w:rPr>
        <w:t xml:space="preserve">Communication </w:t>
      </w:r>
    </w:p>
    <w:p w14:paraId="7F3B45DA" w14:textId="097E311C" w:rsidR="00C662AF" w:rsidRDefault="00C662AF" w:rsidP="00206309"/>
    <w:p w14:paraId="30C58008" w14:textId="43EA7E04" w:rsidR="00FC0E68" w:rsidRPr="00206309" w:rsidRDefault="00FC0E68" w:rsidP="00FC0E68">
      <w:r>
        <w:t xml:space="preserve">- Présentation de DASES et </w:t>
      </w:r>
      <w:proofErr w:type="spellStart"/>
      <w:r>
        <w:t>Prometheus</w:t>
      </w:r>
      <w:proofErr w:type="spellEnd"/>
      <w:r>
        <w:t xml:space="preserve">-X </w:t>
      </w:r>
      <w:r w:rsidR="000A7623">
        <w:t>sur</w:t>
      </w:r>
      <w:r>
        <w:t xml:space="preserve"> </w:t>
      </w:r>
      <w:proofErr w:type="spellStart"/>
      <w:r w:rsidRPr="00206309">
        <w:t>Educatice</w:t>
      </w:r>
      <w:proofErr w:type="spellEnd"/>
      <w:r w:rsidR="000A7623">
        <w:t xml:space="preserve"> et </w:t>
      </w:r>
      <w:r w:rsidRPr="00206309">
        <w:t xml:space="preserve">GAIA-X </w:t>
      </w:r>
      <w:proofErr w:type="spellStart"/>
      <w:r>
        <w:t>S</w:t>
      </w:r>
      <w:r w:rsidRPr="00206309">
        <w:t>ummit</w:t>
      </w:r>
      <w:proofErr w:type="spellEnd"/>
      <w:r w:rsidR="000A7623">
        <w:t xml:space="preserve"> (</w:t>
      </w:r>
      <w:proofErr w:type="spellStart"/>
      <w:r w:rsidR="000A7623">
        <w:t>nov</w:t>
      </w:r>
      <w:proofErr w:type="spellEnd"/>
      <w:r w:rsidR="000A7623">
        <w:t xml:space="preserve"> 2021</w:t>
      </w:r>
      <w:r>
        <w:t xml:space="preserve">). </w:t>
      </w:r>
      <w:r w:rsidR="000A7623">
        <w:t xml:space="preserve">Présentation à </w:t>
      </w:r>
      <w:r>
        <w:t>venir</w:t>
      </w:r>
      <w:r w:rsidR="000A7623">
        <w:t xml:space="preserve"> : </w:t>
      </w:r>
      <w:r>
        <w:t xml:space="preserve">mission </w:t>
      </w:r>
      <w:proofErr w:type="spellStart"/>
      <w:r>
        <w:t>EdTech</w:t>
      </w:r>
      <w:proofErr w:type="spellEnd"/>
      <w:r>
        <w:t xml:space="preserve"> à </w:t>
      </w:r>
      <w:proofErr w:type="spellStart"/>
      <w:r>
        <w:t>Dubai</w:t>
      </w:r>
      <w:proofErr w:type="spellEnd"/>
      <w:r>
        <w:t xml:space="preserve"> (</w:t>
      </w:r>
      <w:r w:rsidR="000A7623">
        <w:t>déc. 2021)</w:t>
      </w:r>
    </w:p>
    <w:p w14:paraId="492EA217" w14:textId="71D08A99" w:rsidR="00170FA8" w:rsidRDefault="002F6516" w:rsidP="00206309">
      <w:r>
        <w:t xml:space="preserve">- </w:t>
      </w:r>
      <w:r w:rsidR="00170FA8">
        <w:t>Présence en ligne de DASES et de PROMETHEUS-X =&gt; trouver la bonne articulation</w:t>
      </w:r>
    </w:p>
    <w:p w14:paraId="78D09500" w14:textId="1CD9D217" w:rsidR="00206309" w:rsidRPr="00206309" w:rsidRDefault="002F6516" w:rsidP="00206309">
      <w:r>
        <w:t xml:space="preserve">- </w:t>
      </w:r>
      <w:r w:rsidR="00170FA8">
        <w:t xml:space="preserve">Mise en place </w:t>
      </w:r>
      <w:r>
        <w:t xml:space="preserve">par </w:t>
      </w:r>
      <w:proofErr w:type="spellStart"/>
      <w:r>
        <w:t>Prometheus</w:t>
      </w:r>
      <w:proofErr w:type="spellEnd"/>
      <w:r>
        <w:t xml:space="preserve"> </w:t>
      </w:r>
      <w:r w:rsidR="00170FA8">
        <w:t xml:space="preserve">d’une plateforme </w:t>
      </w:r>
      <w:r>
        <w:t>DECIDIM</w:t>
      </w:r>
      <w:r w:rsidR="00170FA8">
        <w:t xml:space="preserve"> pour accompagner tous les groupes de travail : </w:t>
      </w:r>
      <w:hyperlink r:id="rId17" w:history="1">
        <w:r w:rsidR="00206309" w:rsidRPr="00206309">
          <w:rPr>
            <w:color w:val="0563C1" w:themeColor="hyperlink"/>
            <w:u w:val="single"/>
          </w:rPr>
          <w:t>https://prometheus-x.org/</w:t>
        </w:r>
      </w:hyperlink>
      <w:r w:rsidR="00206309" w:rsidRPr="00206309">
        <w:t xml:space="preserve"> </w:t>
      </w:r>
      <w:r w:rsidR="00206309" w:rsidRPr="00206309">
        <w:br/>
      </w:r>
      <w:r w:rsidR="00170FA8">
        <w:t xml:space="preserve">Enjeu : </w:t>
      </w:r>
      <w:r w:rsidR="002520ED">
        <w:t xml:space="preserve">appropriation de la plateforme par tous les groupes de travail, réduire les réunions et travailler davantage de façon </w:t>
      </w:r>
      <w:r>
        <w:t>asynchrone</w:t>
      </w:r>
      <w:r w:rsidR="002520ED">
        <w:t xml:space="preserve"> en utilisant les différentes fonctionnalités, comme « c</w:t>
      </w:r>
      <w:r w:rsidR="00206309" w:rsidRPr="00206309">
        <w:t>oncertation et assemblées</w:t>
      </w:r>
      <w:r w:rsidR="002520ED">
        <w:t> » ou « débat » : par exemple, le qu</w:t>
      </w:r>
      <w:r w:rsidR="00206309" w:rsidRPr="00206309">
        <w:t>estionnement sur les licences pourrai</w:t>
      </w:r>
      <w:r>
        <w:t>t</w:t>
      </w:r>
      <w:r w:rsidR="002520ED">
        <w:t xml:space="preserve"> </w:t>
      </w:r>
      <w:r w:rsidR="00206309" w:rsidRPr="00206309">
        <w:t>être un débat</w:t>
      </w:r>
      <w:r>
        <w:t>.</w:t>
      </w:r>
    </w:p>
    <w:p w14:paraId="4CC71B25" w14:textId="5329FA41" w:rsidR="00AB4F7A" w:rsidRPr="002F6516" w:rsidRDefault="005E3295" w:rsidP="002F6516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beforeAutospacing="0"/>
        <w:jc w:val="center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highlight w:val="yellow"/>
          <w:lang w:eastAsia="en-US"/>
        </w:rPr>
        <w:br/>
      </w:r>
      <w:r w:rsidR="007469C7" w:rsidRPr="002520ED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highlight w:val="yellow"/>
          <w:lang w:eastAsia="en-US"/>
        </w:rPr>
        <w:t>Prochaine réunion « gouvernance »</w:t>
      </w:r>
      <w:r w:rsidR="00293DC4" w:rsidRPr="002520ED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highlight w:val="yellow"/>
          <w:lang w:eastAsia="en-US"/>
        </w:rPr>
        <w:t xml:space="preserve"> </w:t>
      </w:r>
      <w:r w:rsidR="002520ED" w:rsidRPr="002520ED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highlight w:val="yellow"/>
          <w:lang w:eastAsia="en-US"/>
        </w:rPr>
        <w:t xml:space="preserve"> </w:t>
      </w:r>
      <w:r w:rsidR="007469C7" w:rsidRPr="002520ED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highlight w:val="yellow"/>
          <w:lang w:eastAsia="en-US"/>
        </w:rPr>
        <w:t>:</w:t>
      </w:r>
      <w:r w:rsidR="002520ED" w:rsidRPr="002520ED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highlight w:val="yellow"/>
          <w:lang w:eastAsia="en-US"/>
        </w:rPr>
        <w:t xml:space="preserve"> </w:t>
      </w:r>
      <w:r w:rsidR="001B36C8" w:rsidRPr="002520ED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highlight w:val="yellow"/>
          <w:lang w:eastAsia="en-US"/>
        </w:rPr>
        <w:t xml:space="preserve">6 janvier </w:t>
      </w:r>
      <w:r w:rsidR="002520ED" w:rsidRPr="002520ED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highlight w:val="yellow"/>
          <w:lang w:eastAsia="en-US"/>
        </w:rPr>
        <w:t>2022, 11h</w:t>
      </w:r>
      <w:r w:rsidR="002F6516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br/>
      </w:r>
      <w:hyperlink r:id="rId18" w:tgtFrame="_blank" w:history="1">
        <w:r>
          <w:rPr>
            <w:rStyle w:val="Lienhypertexte"/>
            <w:rFonts w:ascii="Segoe UI Semibold" w:hAnsi="Segoe UI Semibold" w:cs="Segoe UI Semibold"/>
            <w:color w:val="6264A7"/>
            <w:sz w:val="21"/>
            <w:szCs w:val="21"/>
          </w:rPr>
          <w:t>Cliquez ici pour participer à la réunion</w:t>
        </w:r>
      </w:hyperlink>
      <w:r>
        <w:rPr>
          <w:rFonts w:ascii="Segoe UI" w:hAnsi="Segoe UI" w:cs="Segoe UI"/>
          <w:color w:val="252424"/>
        </w:rPr>
        <w:t xml:space="preserve"> </w:t>
      </w:r>
    </w:p>
    <w:sectPr w:rsidR="00AB4F7A" w:rsidRPr="002F6516" w:rsidSect="0055393E">
      <w:headerReference w:type="even" r:id="rId19"/>
      <w:headerReference w:type="default" r:id="rId20"/>
      <w:headerReference w:type="first" r:id="rId21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AF8B" w14:textId="77777777" w:rsidR="00BA27F0" w:rsidRDefault="00BA27F0" w:rsidP="00AB4F7A">
      <w:pPr>
        <w:spacing w:after="0" w:line="240" w:lineRule="auto"/>
      </w:pPr>
      <w:r>
        <w:separator/>
      </w:r>
    </w:p>
  </w:endnote>
  <w:endnote w:type="continuationSeparator" w:id="0">
    <w:p w14:paraId="07FDFDD5" w14:textId="77777777" w:rsidR="00BA27F0" w:rsidRDefault="00BA27F0" w:rsidP="00AB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55A9" w14:textId="77777777" w:rsidR="00BA27F0" w:rsidRDefault="00BA27F0" w:rsidP="00AB4F7A">
      <w:pPr>
        <w:spacing w:after="0" w:line="240" w:lineRule="auto"/>
      </w:pPr>
      <w:r>
        <w:separator/>
      </w:r>
    </w:p>
  </w:footnote>
  <w:footnote w:type="continuationSeparator" w:id="0">
    <w:p w14:paraId="5EB04F4C" w14:textId="77777777" w:rsidR="00BA27F0" w:rsidRDefault="00BA27F0" w:rsidP="00AB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FD25" w14:textId="57EF9535" w:rsidR="00AB4F7A" w:rsidRDefault="00AB4F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2DF3" w14:textId="1D3BEA39" w:rsidR="00AB4F7A" w:rsidRDefault="00AB4F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209E" w14:textId="321E8560" w:rsidR="00AB4F7A" w:rsidRDefault="00AB4F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6A67"/>
    <w:multiLevelType w:val="hybridMultilevel"/>
    <w:tmpl w:val="A5645FE4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C2915"/>
    <w:multiLevelType w:val="hybridMultilevel"/>
    <w:tmpl w:val="1F729F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F0C42"/>
    <w:multiLevelType w:val="hybridMultilevel"/>
    <w:tmpl w:val="AC222516"/>
    <w:lvl w:ilvl="0" w:tplc="8D9071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249F6"/>
    <w:multiLevelType w:val="hybridMultilevel"/>
    <w:tmpl w:val="33DC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A55A8"/>
    <w:multiLevelType w:val="hybridMultilevel"/>
    <w:tmpl w:val="14DC8F32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22885"/>
    <w:multiLevelType w:val="hybridMultilevel"/>
    <w:tmpl w:val="4FE461C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30465"/>
    <w:multiLevelType w:val="hybridMultilevel"/>
    <w:tmpl w:val="4484E62E"/>
    <w:lvl w:ilvl="0" w:tplc="A6E87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922F7"/>
    <w:multiLevelType w:val="hybridMultilevel"/>
    <w:tmpl w:val="26642CF6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ED"/>
    <w:rsid w:val="00002105"/>
    <w:rsid w:val="00003186"/>
    <w:rsid w:val="00004659"/>
    <w:rsid w:val="000271CB"/>
    <w:rsid w:val="0003343C"/>
    <w:rsid w:val="0003579B"/>
    <w:rsid w:val="000418B4"/>
    <w:rsid w:val="00045FDB"/>
    <w:rsid w:val="000471D5"/>
    <w:rsid w:val="00054F61"/>
    <w:rsid w:val="0005768A"/>
    <w:rsid w:val="000604A8"/>
    <w:rsid w:val="000604B9"/>
    <w:rsid w:val="00062A3A"/>
    <w:rsid w:val="00064215"/>
    <w:rsid w:val="00080DA1"/>
    <w:rsid w:val="00086868"/>
    <w:rsid w:val="00095D56"/>
    <w:rsid w:val="000A5CE3"/>
    <w:rsid w:val="000A69E9"/>
    <w:rsid w:val="000A747D"/>
    <w:rsid w:val="000A7623"/>
    <w:rsid w:val="000C00BA"/>
    <w:rsid w:val="000D0181"/>
    <w:rsid w:val="000D18D8"/>
    <w:rsid w:val="000D7264"/>
    <w:rsid w:val="000E130C"/>
    <w:rsid w:val="000E16CC"/>
    <w:rsid w:val="000E76EB"/>
    <w:rsid w:val="000F0BDF"/>
    <w:rsid w:val="000F4BAB"/>
    <w:rsid w:val="001100A2"/>
    <w:rsid w:val="00113356"/>
    <w:rsid w:val="00122A87"/>
    <w:rsid w:val="00126EEE"/>
    <w:rsid w:val="00131A18"/>
    <w:rsid w:val="00133381"/>
    <w:rsid w:val="00133E60"/>
    <w:rsid w:val="0013440C"/>
    <w:rsid w:val="00140790"/>
    <w:rsid w:val="001466DB"/>
    <w:rsid w:val="00167637"/>
    <w:rsid w:val="00170FA8"/>
    <w:rsid w:val="001837D3"/>
    <w:rsid w:val="00193F7A"/>
    <w:rsid w:val="001B1C84"/>
    <w:rsid w:val="001B36C8"/>
    <w:rsid w:val="001B4D02"/>
    <w:rsid w:val="001D6598"/>
    <w:rsid w:val="001E0D86"/>
    <w:rsid w:val="001E6E42"/>
    <w:rsid w:val="00201A8F"/>
    <w:rsid w:val="00206309"/>
    <w:rsid w:val="002163C5"/>
    <w:rsid w:val="002231BD"/>
    <w:rsid w:val="00223F77"/>
    <w:rsid w:val="0023256C"/>
    <w:rsid w:val="00237236"/>
    <w:rsid w:val="00251E94"/>
    <w:rsid w:val="002520ED"/>
    <w:rsid w:val="002530A9"/>
    <w:rsid w:val="00254E32"/>
    <w:rsid w:val="00261B7C"/>
    <w:rsid w:val="002676F2"/>
    <w:rsid w:val="00277FEE"/>
    <w:rsid w:val="00293DC4"/>
    <w:rsid w:val="00293EAE"/>
    <w:rsid w:val="002A7F21"/>
    <w:rsid w:val="002B2F56"/>
    <w:rsid w:val="002B2FDB"/>
    <w:rsid w:val="002C0804"/>
    <w:rsid w:val="002C2580"/>
    <w:rsid w:val="002C651D"/>
    <w:rsid w:val="002D1BA0"/>
    <w:rsid w:val="002D38D4"/>
    <w:rsid w:val="002D5D0A"/>
    <w:rsid w:val="002E5590"/>
    <w:rsid w:val="002E5A28"/>
    <w:rsid w:val="002F0BBD"/>
    <w:rsid w:val="002F6516"/>
    <w:rsid w:val="003354C3"/>
    <w:rsid w:val="00351BD1"/>
    <w:rsid w:val="00361661"/>
    <w:rsid w:val="00367586"/>
    <w:rsid w:val="00372BE3"/>
    <w:rsid w:val="0039108D"/>
    <w:rsid w:val="00391D75"/>
    <w:rsid w:val="0039532A"/>
    <w:rsid w:val="003C5009"/>
    <w:rsid w:val="003C5D99"/>
    <w:rsid w:val="003C63EA"/>
    <w:rsid w:val="003D1097"/>
    <w:rsid w:val="003D1166"/>
    <w:rsid w:val="003D7142"/>
    <w:rsid w:val="003E0DF1"/>
    <w:rsid w:val="003F3970"/>
    <w:rsid w:val="003F447F"/>
    <w:rsid w:val="003F7803"/>
    <w:rsid w:val="00420BEC"/>
    <w:rsid w:val="00427D7D"/>
    <w:rsid w:val="004337FF"/>
    <w:rsid w:val="00433863"/>
    <w:rsid w:val="0045028C"/>
    <w:rsid w:val="00473724"/>
    <w:rsid w:val="0048491A"/>
    <w:rsid w:val="00486F0C"/>
    <w:rsid w:val="004A5A6F"/>
    <w:rsid w:val="004B3D30"/>
    <w:rsid w:val="004C305A"/>
    <w:rsid w:val="004D1AC3"/>
    <w:rsid w:val="004E761F"/>
    <w:rsid w:val="005008A5"/>
    <w:rsid w:val="005018E6"/>
    <w:rsid w:val="0050323A"/>
    <w:rsid w:val="00504C05"/>
    <w:rsid w:val="00507049"/>
    <w:rsid w:val="0051157C"/>
    <w:rsid w:val="005171C1"/>
    <w:rsid w:val="00533BD7"/>
    <w:rsid w:val="00543AF7"/>
    <w:rsid w:val="0055222B"/>
    <w:rsid w:val="0055393E"/>
    <w:rsid w:val="005563AB"/>
    <w:rsid w:val="00566365"/>
    <w:rsid w:val="00582B59"/>
    <w:rsid w:val="005961BC"/>
    <w:rsid w:val="005A0ADF"/>
    <w:rsid w:val="005B7A2F"/>
    <w:rsid w:val="005C2F85"/>
    <w:rsid w:val="005E3295"/>
    <w:rsid w:val="005F1A39"/>
    <w:rsid w:val="005F2AF4"/>
    <w:rsid w:val="00602E12"/>
    <w:rsid w:val="00605DBE"/>
    <w:rsid w:val="0061351A"/>
    <w:rsid w:val="00613B16"/>
    <w:rsid w:val="00624D6B"/>
    <w:rsid w:val="00634A23"/>
    <w:rsid w:val="006361F2"/>
    <w:rsid w:val="00637DD2"/>
    <w:rsid w:val="00685FA9"/>
    <w:rsid w:val="006A38FF"/>
    <w:rsid w:val="006C04D9"/>
    <w:rsid w:val="006D7A1C"/>
    <w:rsid w:val="006E1AB0"/>
    <w:rsid w:val="006E68E6"/>
    <w:rsid w:val="006E717D"/>
    <w:rsid w:val="007027FB"/>
    <w:rsid w:val="007147E0"/>
    <w:rsid w:val="00716F3C"/>
    <w:rsid w:val="00733171"/>
    <w:rsid w:val="00740CEB"/>
    <w:rsid w:val="007469C7"/>
    <w:rsid w:val="00763B0D"/>
    <w:rsid w:val="007657F8"/>
    <w:rsid w:val="007666B9"/>
    <w:rsid w:val="00781D01"/>
    <w:rsid w:val="00784A57"/>
    <w:rsid w:val="00791A38"/>
    <w:rsid w:val="007974E5"/>
    <w:rsid w:val="007A3191"/>
    <w:rsid w:val="007B1C67"/>
    <w:rsid w:val="007B759E"/>
    <w:rsid w:val="007C03CF"/>
    <w:rsid w:val="007C258A"/>
    <w:rsid w:val="007D587A"/>
    <w:rsid w:val="007D7C9F"/>
    <w:rsid w:val="007F5FB6"/>
    <w:rsid w:val="007F6CD3"/>
    <w:rsid w:val="007F70ED"/>
    <w:rsid w:val="007F730B"/>
    <w:rsid w:val="00802655"/>
    <w:rsid w:val="00803AE3"/>
    <w:rsid w:val="00813D62"/>
    <w:rsid w:val="0081668F"/>
    <w:rsid w:val="008233BA"/>
    <w:rsid w:val="00823BB9"/>
    <w:rsid w:val="008302BD"/>
    <w:rsid w:val="008305E0"/>
    <w:rsid w:val="00836163"/>
    <w:rsid w:val="00840A78"/>
    <w:rsid w:val="00840D17"/>
    <w:rsid w:val="008558F1"/>
    <w:rsid w:val="00863B37"/>
    <w:rsid w:val="0087112C"/>
    <w:rsid w:val="0087656F"/>
    <w:rsid w:val="00886B84"/>
    <w:rsid w:val="00895680"/>
    <w:rsid w:val="008A0C12"/>
    <w:rsid w:val="008A1BF1"/>
    <w:rsid w:val="008A1D04"/>
    <w:rsid w:val="008C6D3A"/>
    <w:rsid w:val="008D0835"/>
    <w:rsid w:val="008E0408"/>
    <w:rsid w:val="008F0844"/>
    <w:rsid w:val="008F1494"/>
    <w:rsid w:val="008F71C9"/>
    <w:rsid w:val="008F79DE"/>
    <w:rsid w:val="009017C0"/>
    <w:rsid w:val="009158A0"/>
    <w:rsid w:val="009213EA"/>
    <w:rsid w:val="00922714"/>
    <w:rsid w:val="00923409"/>
    <w:rsid w:val="00932493"/>
    <w:rsid w:val="00933EB9"/>
    <w:rsid w:val="0093459D"/>
    <w:rsid w:val="009372A0"/>
    <w:rsid w:val="0094309E"/>
    <w:rsid w:val="009435AD"/>
    <w:rsid w:val="00950F81"/>
    <w:rsid w:val="00961D86"/>
    <w:rsid w:val="00965566"/>
    <w:rsid w:val="00966775"/>
    <w:rsid w:val="0098490D"/>
    <w:rsid w:val="00985226"/>
    <w:rsid w:val="00986496"/>
    <w:rsid w:val="009A3D22"/>
    <w:rsid w:val="009B41C5"/>
    <w:rsid w:val="009D7823"/>
    <w:rsid w:val="009E03E7"/>
    <w:rsid w:val="009E54BA"/>
    <w:rsid w:val="009F641C"/>
    <w:rsid w:val="00A24A35"/>
    <w:rsid w:val="00A24EC9"/>
    <w:rsid w:val="00A27AA5"/>
    <w:rsid w:val="00A31E22"/>
    <w:rsid w:val="00A36324"/>
    <w:rsid w:val="00A36C1A"/>
    <w:rsid w:val="00A54C2B"/>
    <w:rsid w:val="00A54EE8"/>
    <w:rsid w:val="00A627A3"/>
    <w:rsid w:val="00A643F1"/>
    <w:rsid w:val="00A72E08"/>
    <w:rsid w:val="00AA0781"/>
    <w:rsid w:val="00AA2738"/>
    <w:rsid w:val="00AB4F7A"/>
    <w:rsid w:val="00AD69E9"/>
    <w:rsid w:val="00AF2F47"/>
    <w:rsid w:val="00AF5D99"/>
    <w:rsid w:val="00B03163"/>
    <w:rsid w:val="00B04929"/>
    <w:rsid w:val="00B06F97"/>
    <w:rsid w:val="00B24DAB"/>
    <w:rsid w:val="00B34A0A"/>
    <w:rsid w:val="00B34D82"/>
    <w:rsid w:val="00B4496F"/>
    <w:rsid w:val="00B85DC4"/>
    <w:rsid w:val="00B93BDB"/>
    <w:rsid w:val="00B942F6"/>
    <w:rsid w:val="00B97293"/>
    <w:rsid w:val="00B97CC6"/>
    <w:rsid w:val="00BA2081"/>
    <w:rsid w:val="00BA27F0"/>
    <w:rsid w:val="00BB1418"/>
    <w:rsid w:val="00BB1FA5"/>
    <w:rsid w:val="00BD01AD"/>
    <w:rsid w:val="00BD5DC3"/>
    <w:rsid w:val="00BE648C"/>
    <w:rsid w:val="00BF2E2D"/>
    <w:rsid w:val="00BF3B0B"/>
    <w:rsid w:val="00C04714"/>
    <w:rsid w:val="00C10C50"/>
    <w:rsid w:val="00C153A9"/>
    <w:rsid w:val="00C3543B"/>
    <w:rsid w:val="00C41796"/>
    <w:rsid w:val="00C44532"/>
    <w:rsid w:val="00C501CB"/>
    <w:rsid w:val="00C5146C"/>
    <w:rsid w:val="00C53029"/>
    <w:rsid w:val="00C662AF"/>
    <w:rsid w:val="00C722C5"/>
    <w:rsid w:val="00C875B1"/>
    <w:rsid w:val="00C92C09"/>
    <w:rsid w:val="00C93C7A"/>
    <w:rsid w:val="00CA3D6B"/>
    <w:rsid w:val="00CC0BC5"/>
    <w:rsid w:val="00CC2952"/>
    <w:rsid w:val="00CD262E"/>
    <w:rsid w:val="00CD6ED0"/>
    <w:rsid w:val="00CE7651"/>
    <w:rsid w:val="00D13947"/>
    <w:rsid w:val="00D16413"/>
    <w:rsid w:val="00D31BA6"/>
    <w:rsid w:val="00D77B92"/>
    <w:rsid w:val="00DB3AE5"/>
    <w:rsid w:val="00DE0354"/>
    <w:rsid w:val="00DE3D1E"/>
    <w:rsid w:val="00DF612C"/>
    <w:rsid w:val="00DF6CF8"/>
    <w:rsid w:val="00E32478"/>
    <w:rsid w:val="00E33206"/>
    <w:rsid w:val="00E37383"/>
    <w:rsid w:val="00E4369B"/>
    <w:rsid w:val="00E45E19"/>
    <w:rsid w:val="00E74D35"/>
    <w:rsid w:val="00E85700"/>
    <w:rsid w:val="00E86130"/>
    <w:rsid w:val="00E95D85"/>
    <w:rsid w:val="00EB0698"/>
    <w:rsid w:val="00EB1C1D"/>
    <w:rsid w:val="00EB33DA"/>
    <w:rsid w:val="00EC5A6F"/>
    <w:rsid w:val="00ED44DE"/>
    <w:rsid w:val="00EE4385"/>
    <w:rsid w:val="00EF3A3F"/>
    <w:rsid w:val="00EF3A87"/>
    <w:rsid w:val="00F00FC0"/>
    <w:rsid w:val="00F01D84"/>
    <w:rsid w:val="00F11E68"/>
    <w:rsid w:val="00F26934"/>
    <w:rsid w:val="00F36856"/>
    <w:rsid w:val="00F62E30"/>
    <w:rsid w:val="00F74F9F"/>
    <w:rsid w:val="00F8542C"/>
    <w:rsid w:val="00F87E8A"/>
    <w:rsid w:val="00F96D3C"/>
    <w:rsid w:val="00FA2381"/>
    <w:rsid w:val="00FA56C8"/>
    <w:rsid w:val="00FB6E54"/>
    <w:rsid w:val="00FB74C3"/>
    <w:rsid w:val="00FC0E68"/>
    <w:rsid w:val="00FD6227"/>
    <w:rsid w:val="00FF4EBA"/>
    <w:rsid w:val="00FF6B40"/>
    <w:rsid w:val="2F4D5843"/>
    <w:rsid w:val="5DFE1572"/>
    <w:rsid w:val="6F8CBDDB"/>
    <w:rsid w:val="72A3D707"/>
    <w:rsid w:val="7AAF9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D7971"/>
  <w15:chartTrackingRefBased/>
  <w15:docId w15:val="{2002017D-D82D-4C56-B338-9287A451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62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70C0"/>
      <w:kern w:val="36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2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B4F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0C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A23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18D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D18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B7A2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63B37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62A3A"/>
    <w:rPr>
      <w:rFonts w:ascii="Times New Roman" w:eastAsia="Times New Roman" w:hAnsi="Times New Roman" w:cs="Times New Roman"/>
      <w:b/>
      <w:bCs/>
      <w:color w:val="0070C0"/>
      <w:kern w:val="36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1661"/>
    <w:rPr>
      <w:b/>
      <w:bCs/>
    </w:rPr>
  </w:style>
  <w:style w:type="paragraph" w:customStyle="1" w:styleId="ecl-paragraph">
    <w:name w:val="ecl-paragraph"/>
    <w:basedOn w:val="Normal"/>
    <w:rsid w:val="0025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2A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43AF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43AF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43AF7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AB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F7A"/>
  </w:style>
  <w:style w:type="paragraph" w:styleId="Pieddepage">
    <w:name w:val="footer"/>
    <w:basedOn w:val="Normal"/>
    <w:link w:val="PieddepageCar"/>
    <w:uiPriority w:val="99"/>
    <w:unhideWhenUsed/>
    <w:rsid w:val="00AB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F7A"/>
  </w:style>
  <w:style w:type="character" w:customStyle="1" w:styleId="Titre3Car">
    <w:name w:val="Titre 3 Car"/>
    <w:basedOn w:val="Policepardfaut"/>
    <w:link w:val="Titre3"/>
    <w:uiPriority w:val="9"/>
    <w:rsid w:val="00AB4F7A"/>
    <w:rPr>
      <w:rFonts w:asciiTheme="majorHAnsi" w:eastAsiaTheme="majorEastAsia" w:hAnsiTheme="majorHAnsi" w:cstheme="majorBidi"/>
      <w:color w:val="0070C0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AF5D99"/>
    <w:pPr>
      <w:spacing w:after="100"/>
      <w:ind w:left="440"/>
    </w:pPr>
  </w:style>
  <w:style w:type="character" w:styleId="Mentionnonrsolue">
    <w:name w:val="Unresolved Mention"/>
    <w:basedOn w:val="Policepardfaut"/>
    <w:uiPriority w:val="99"/>
    <w:semiHidden/>
    <w:unhideWhenUsed/>
    <w:rsid w:val="00080DA1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FA23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ormaltextrun">
    <w:name w:val="normaltextrun"/>
    <w:basedOn w:val="Policepardfaut"/>
    <w:rsid w:val="00FA238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568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graph">
    <w:name w:val="paragraph"/>
    <w:basedOn w:val="Normal"/>
    <w:rsid w:val="0089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ppelnotedebasdep">
    <w:name w:val="footnote reference"/>
    <w:basedOn w:val="Policepardfaut"/>
    <w:uiPriority w:val="99"/>
    <w:semiHidden/>
    <w:unhideWhenUsed/>
    <w:rsid w:val="00895680"/>
    <w:rPr>
      <w:vertAlign w:val="superscript"/>
    </w:rPr>
  </w:style>
  <w:style w:type="character" w:customStyle="1" w:styleId="apple-converted-space">
    <w:name w:val="apple-converted-space"/>
    <w:basedOn w:val="Policepardfaut"/>
    <w:rsid w:val="00895680"/>
  </w:style>
  <w:style w:type="character" w:customStyle="1" w:styleId="scxw28848115">
    <w:name w:val="scxw28848115"/>
    <w:basedOn w:val="Policepardfaut"/>
    <w:rsid w:val="00895680"/>
  </w:style>
  <w:style w:type="character" w:customStyle="1" w:styleId="eop">
    <w:name w:val="eop"/>
    <w:basedOn w:val="Policepardfaut"/>
    <w:rsid w:val="0089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134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328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711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590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521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14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723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474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776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556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733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148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591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787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newsroom/repository/document/2021-46/C_2021_7914_1_EN_annexe_acte_autonome_cp_part1_v3_x3qnsqH6g4B4JabSGBy9UatCRc8_81099.pdf" TargetMode="External"/><Relationship Id="rId13" Type="http://schemas.openxmlformats.org/officeDocument/2006/relationships/hyperlink" Target="https://www.france-education-international.fr/expertises/cooperation-education/projets/ai4t-artificial-intelligence-and-teachers?langue=fr" TargetMode="External"/><Relationship Id="rId18" Type="http://schemas.openxmlformats.org/officeDocument/2006/relationships/hyperlink" Target="https://teams.microsoft.com/l/meetup-join/19%3ameeting_OTViNTBjYzUtN2Q1Zi00YjA3LTlkMTQtYWMyZjlkODViZjRj%40thread.v2/0?context=%7b%22Tid%22%3a%2276a6c98e-bae1-4f8f-83ef-bdcc86784954%22%2c%22Oid%22%3a%221ad40493-9269-480a-8fc0-2be46f53ab80%22%7d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ad.education/p/gaia-x-gt-learning-analytics-Aroo3eib" TargetMode="External"/><Relationship Id="rId17" Type="http://schemas.openxmlformats.org/officeDocument/2006/relationships/hyperlink" Target="https://prometheus-x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oosealicense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EpeOfPcEANrV9Pr35T1EP4nI81aOZHphwMrVf9IXCpc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cill.info/licences.fr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lastria.io/e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nuel2.framapad.org/p/dataspaceeducationskills-9r8z?lang=fr" TargetMode="External"/><Relationship Id="rId14" Type="http://schemas.openxmlformats.org/officeDocument/2006/relationships/hyperlink" Target="http://www.cecill.inf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E4E3-F250-467E-B14D-34391731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Minichiello</dc:creator>
  <cp:keywords/>
  <dc:description/>
  <cp:lastModifiedBy>Minichiello, Federica</cp:lastModifiedBy>
  <cp:revision>3</cp:revision>
  <dcterms:created xsi:type="dcterms:W3CDTF">2022-01-04T12:24:00Z</dcterms:created>
  <dcterms:modified xsi:type="dcterms:W3CDTF">2022-01-04T14:03:00Z</dcterms:modified>
</cp:coreProperties>
</file>